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91C0A">
      <w:pPr>
        <w:pStyle w:val="5"/>
        <w:ind w:left="3927"/>
        <w:rPr>
          <w:rFonts w:ascii="Times New Roman"/>
          <w:sz w:val="20"/>
        </w:rPr>
      </w:pPr>
      <w:r>
        <w:rPr>
          <w:rFonts w:ascii="Times New Roman"/>
          <w:sz w:val="20"/>
          <w:lang w:val="pt-BR" w:eastAsia="pt-BR"/>
        </w:rPr>
        <w:drawing>
          <wp:inline distT="0" distB="0" distL="0" distR="0">
            <wp:extent cx="718185" cy="1012190"/>
            <wp:effectExtent l="19050" t="0" r="5715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101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D288EB">
      <w:pPr>
        <w:pStyle w:val="5"/>
        <w:spacing w:before="9"/>
        <w:jc w:val="both"/>
        <w:rPr>
          <w:rFonts w:ascii="Times New Roman"/>
          <w:sz w:val="26"/>
        </w:rPr>
      </w:pPr>
    </w:p>
    <w:p w14:paraId="3695AE6C">
      <w:pPr>
        <w:pStyle w:val="9"/>
        <w:spacing w:before="56" w:line="415" w:lineRule="auto"/>
        <w:ind w:left="2195" w:right="2207" w:firstLine="0"/>
        <w:jc w:val="both"/>
      </w:pPr>
      <w:r>
        <w:rPr>
          <w:rFonts w:hint="default"/>
          <w:lang w:val="pt-BR"/>
        </w:rPr>
        <w:t xml:space="preserve">UFRPE - </w:t>
      </w:r>
      <w:r>
        <w:rPr>
          <w:spacing w:val="-46"/>
        </w:rPr>
        <w:t xml:space="preserve"> </w:t>
      </w:r>
      <w: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ZOOTECNIA</w:t>
      </w:r>
    </w:p>
    <w:p w14:paraId="3C70DF3A">
      <w:pPr>
        <w:pStyle w:val="5"/>
        <w:jc w:val="center"/>
        <w:rPr>
          <w:rFonts w:hint="default"/>
          <w:b/>
          <w:lang w:val="pt-BR"/>
        </w:rPr>
      </w:pPr>
      <w:r>
        <w:rPr>
          <w:rFonts w:hint="default"/>
          <w:lang w:val="pt-BR"/>
        </w:rPr>
        <w:t>EDITAL 04/2026 - SELEÇÃO DE MONITORIAS</w:t>
      </w:r>
    </w:p>
    <w:p w14:paraId="49FF6AA6">
      <w:pPr>
        <w:pStyle w:val="5"/>
        <w:rPr>
          <w:b/>
        </w:rPr>
      </w:pPr>
    </w:p>
    <w:p w14:paraId="53423975">
      <w:pPr>
        <w:pStyle w:val="5"/>
        <w:spacing w:before="9"/>
        <w:rPr>
          <w:b/>
          <w:sz w:val="21"/>
        </w:rPr>
      </w:pPr>
    </w:p>
    <w:p w14:paraId="5C7F703C">
      <w:pPr>
        <w:pStyle w:val="5"/>
        <w:spacing w:before="9"/>
        <w:rPr>
          <w:b/>
          <w:sz w:val="21"/>
        </w:rPr>
      </w:pPr>
      <w:bookmarkStart w:id="0" w:name="_GoBack"/>
      <w:bookmarkEnd w:id="0"/>
    </w:p>
    <w:p w14:paraId="6E802D6F">
      <w:pPr>
        <w:pStyle w:val="8"/>
        <w:numPr>
          <w:ilvl w:val="0"/>
          <w:numId w:val="1"/>
        </w:numPr>
        <w:tabs>
          <w:tab w:val="left" w:pos="531"/>
        </w:tabs>
        <w:spacing w:line="276" w:lineRule="auto"/>
        <w:ind w:right="267" w:firstLine="64"/>
        <w:jc w:val="both"/>
      </w:pPr>
      <w:r>
        <w:t>O</w:t>
      </w:r>
      <w:r>
        <w:rPr>
          <w:spacing w:val="1"/>
        </w:rPr>
        <w:t xml:space="preserve"> </w:t>
      </w:r>
      <w:r>
        <w:t>Diretor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Departamento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Zootecnia,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suas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observando as</w:t>
      </w:r>
      <w:r>
        <w:rPr>
          <w:spacing w:val="1"/>
        </w:rPr>
        <w:t xml:space="preserve"> </w:t>
      </w:r>
      <w:r>
        <w:t>orientações das Resoluções n°262/2001 – CEPE/UFRPE e n°085/2020, torna pública a abertura</w:t>
      </w:r>
      <w:r>
        <w:rPr>
          <w:spacing w:val="1"/>
        </w:rPr>
        <w:t xml:space="preserve"> </w:t>
      </w:r>
      <w:r>
        <w:t>das inscrições para os Programas de Monitorias Remuneradas e Voluntárias deste Departamento, voltados aos</w:t>
      </w:r>
      <w:r>
        <w:rPr>
          <w:spacing w:val="1"/>
        </w:rPr>
        <w:t xml:space="preserve"> </w:t>
      </w:r>
      <w:r>
        <w:t xml:space="preserve">alunos  o Cuso de Zootecnia  do Campus Recife (Sede). </w:t>
      </w:r>
    </w:p>
    <w:p w14:paraId="58FC04EA">
      <w:pPr>
        <w:pStyle w:val="5"/>
        <w:spacing w:before="5"/>
        <w:rPr>
          <w:sz w:val="16"/>
        </w:rPr>
      </w:pPr>
    </w:p>
    <w:p w14:paraId="23849744">
      <w:pPr>
        <w:pStyle w:val="9"/>
        <w:numPr>
          <w:ilvl w:val="1"/>
          <w:numId w:val="1"/>
        </w:numPr>
        <w:tabs>
          <w:tab w:val="left" w:pos="961"/>
        </w:tabs>
        <w:jc w:val="left"/>
        <w:rPr>
          <w:b w:val="0"/>
          <w:u w:val="single"/>
        </w:rPr>
      </w:pPr>
      <w:r>
        <w:rPr>
          <w:u w:val="single"/>
        </w:rPr>
        <w:t>Das</w:t>
      </w:r>
      <w:r>
        <w:rPr>
          <w:spacing w:val="-7"/>
          <w:u w:val="single"/>
        </w:rPr>
        <w:t xml:space="preserve"> </w:t>
      </w:r>
      <w:r>
        <w:rPr>
          <w:u w:val="single"/>
        </w:rPr>
        <w:t>vagas</w:t>
      </w:r>
      <w:r>
        <w:rPr>
          <w:b w:val="0"/>
          <w:u w:val="single"/>
        </w:rPr>
        <w:t>:</w:t>
      </w:r>
    </w:p>
    <w:p w14:paraId="5BC56EB0">
      <w:pPr>
        <w:pStyle w:val="5"/>
        <w:spacing w:before="134" w:line="276" w:lineRule="auto"/>
        <w:ind w:left="961" w:firstLine="64"/>
      </w:pPr>
      <w:r>
        <w:t>É</w:t>
      </w:r>
      <w:r>
        <w:rPr>
          <w:spacing w:val="7"/>
        </w:rPr>
        <w:t xml:space="preserve"> </w:t>
      </w:r>
      <w:r>
        <w:t>objeto</w:t>
      </w:r>
      <w:r>
        <w:rPr>
          <w:spacing w:val="8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edital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seleção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alunos(as)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preenchimento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monitoria</w:t>
      </w:r>
      <w:r>
        <w:rPr>
          <w:rFonts w:hint="default"/>
          <w:lang w:val="pt-BR"/>
        </w:rPr>
        <w:t xml:space="preserve">s remuneradas e voluntárias </w:t>
      </w:r>
      <w:r>
        <w:t>as</w:t>
      </w:r>
      <w:r>
        <w:rPr>
          <w:spacing w:val="-4"/>
        </w:rPr>
        <w:t xml:space="preserve"> </w:t>
      </w:r>
      <w:r>
        <w:t>quais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DZ</w:t>
      </w:r>
      <w:r>
        <w:rPr>
          <w:spacing w:val="-3"/>
        </w:rPr>
        <w:t xml:space="preserve"> </w:t>
      </w:r>
      <w:r>
        <w:t>tem</w:t>
      </w:r>
      <w:r>
        <w:rPr>
          <w:spacing w:val="-4"/>
        </w:rPr>
        <w:t xml:space="preserve"> </w:t>
      </w:r>
      <w:r>
        <w:t>disponíveis,</w:t>
      </w:r>
      <w:r>
        <w:rPr>
          <w:spacing w:val="-4"/>
        </w:rPr>
        <w:t xml:space="preserve"> </w:t>
      </w:r>
      <w:r>
        <w:t>assim</w:t>
      </w:r>
      <w:r>
        <w:rPr>
          <w:spacing w:val="-3"/>
        </w:rPr>
        <w:t xml:space="preserve"> </w:t>
      </w:r>
      <w:r>
        <w:t>delimitadas:</w:t>
      </w:r>
    </w:p>
    <w:p w14:paraId="5A835857">
      <w:pPr>
        <w:pStyle w:val="5"/>
        <w:rPr>
          <w:sz w:val="20"/>
        </w:rPr>
      </w:pPr>
    </w:p>
    <w:p w14:paraId="5ED6A8D5">
      <w:pPr>
        <w:pStyle w:val="5"/>
        <w:spacing w:before="10"/>
        <w:rPr>
          <w:sz w:val="27"/>
        </w:rPr>
      </w:pPr>
    </w:p>
    <w:tbl>
      <w:tblPr>
        <w:tblStyle w:val="11"/>
        <w:tblW w:w="9142" w:type="dxa"/>
        <w:tblInd w:w="-12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0"/>
        <w:gridCol w:w="1418"/>
        <w:gridCol w:w="1474"/>
        <w:gridCol w:w="669"/>
        <w:gridCol w:w="17"/>
        <w:gridCol w:w="3154"/>
      </w:tblGrid>
      <w:tr w14:paraId="5748DA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2410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12" w:space="0"/>
            </w:tcBorders>
          </w:tcPr>
          <w:p w14:paraId="0DB38612">
            <w:pPr>
              <w:pStyle w:val="10"/>
              <w:spacing w:before="9"/>
              <w:ind w:left="635" w:right="0"/>
              <w:jc w:val="left"/>
              <w:rPr>
                <w:b/>
              </w:rPr>
            </w:pPr>
            <w:r>
              <w:rPr>
                <w:b/>
              </w:rPr>
              <w:t>DISCIPLINAS</w:t>
            </w:r>
          </w:p>
        </w:tc>
        <w:tc>
          <w:tcPr>
            <w:tcW w:w="2892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12" w:space="0"/>
            </w:tcBorders>
          </w:tcPr>
          <w:p w14:paraId="25C2FD51">
            <w:pPr>
              <w:pStyle w:val="10"/>
              <w:spacing w:before="9"/>
              <w:ind w:left="187" w:right="170"/>
              <w:rPr>
                <w:b/>
              </w:rPr>
            </w:pPr>
            <w:r>
              <w:rPr>
                <w:b/>
                <w:spacing w:val="-2"/>
              </w:rPr>
              <w:t>VAGAS</w:t>
            </w:r>
            <w:r>
              <w:rPr>
                <w:b/>
                <w:spacing w:val="-10"/>
              </w:rPr>
              <w:t xml:space="preserve"> </w:t>
            </w:r>
          </w:p>
        </w:tc>
        <w:tc>
          <w:tcPr>
            <w:tcW w:w="686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right w:val="single" w:color="auto" w:sz="4" w:space="0"/>
            </w:tcBorders>
          </w:tcPr>
          <w:p w14:paraId="368BDF8D">
            <w:pPr>
              <w:pStyle w:val="10"/>
              <w:spacing w:before="9"/>
              <w:ind w:left="0" w:right="0"/>
              <w:jc w:val="lef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154" w:type="dxa"/>
            <w:vMerge w:val="restart"/>
            <w:tcBorders>
              <w:top w:val="single" w:color="000000" w:sz="12" w:space="0"/>
              <w:left w:val="single" w:color="auto" w:sz="4" w:space="0"/>
              <w:right w:val="single" w:color="000000" w:sz="12" w:space="0"/>
            </w:tcBorders>
          </w:tcPr>
          <w:p w14:paraId="22A73C3D">
            <w:pPr>
              <w:pStyle w:val="10"/>
              <w:spacing w:before="9"/>
              <w:ind w:left="34" w:right="0"/>
              <w:jc w:val="left"/>
              <w:rPr>
                <w:b/>
              </w:rPr>
            </w:pPr>
            <w:r>
              <w:rPr>
                <w:b/>
              </w:rPr>
              <w:t>ORIENTADOR/PROFESSOR</w:t>
            </w:r>
          </w:p>
        </w:tc>
      </w:tr>
      <w:tr w14:paraId="7900DD7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2410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CF4D678">
            <w:pPr>
              <w:pStyle w:val="10"/>
              <w:spacing w:before="9"/>
              <w:ind w:left="635" w:right="0"/>
              <w:jc w:val="left"/>
              <w:rPr>
                <w:b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73A82CFB">
            <w:pPr>
              <w:pStyle w:val="10"/>
              <w:spacing w:before="9"/>
              <w:ind w:left="187" w:right="170"/>
              <w:jc w:val="left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REMUNERADAS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1C9F9561">
            <w:pPr>
              <w:pStyle w:val="10"/>
              <w:spacing w:before="9"/>
              <w:ind w:left="187" w:right="170"/>
              <w:jc w:val="left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VOLUNTÁRIAS</w:t>
            </w:r>
          </w:p>
        </w:tc>
        <w:tc>
          <w:tcPr>
            <w:tcW w:w="686" w:type="dxa"/>
            <w:gridSpan w:val="2"/>
            <w:vMerge w:val="continue"/>
            <w:tcBorders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2D3B4F4A">
            <w:pPr>
              <w:pStyle w:val="10"/>
              <w:spacing w:before="9"/>
              <w:ind w:left="720" w:right="0"/>
              <w:jc w:val="left"/>
              <w:rPr>
                <w:b/>
              </w:rPr>
            </w:pPr>
          </w:p>
        </w:tc>
        <w:tc>
          <w:tcPr>
            <w:tcW w:w="3154" w:type="dxa"/>
            <w:vMerge w:val="continue"/>
            <w:tcBorders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0924EB9F">
            <w:pPr>
              <w:pStyle w:val="10"/>
              <w:spacing w:before="9"/>
              <w:ind w:left="720" w:right="0"/>
              <w:jc w:val="left"/>
              <w:rPr>
                <w:b/>
              </w:rPr>
            </w:pPr>
          </w:p>
        </w:tc>
      </w:tr>
      <w:tr w14:paraId="504E3D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77F569A">
            <w:pPr>
              <w:pStyle w:val="10"/>
              <w:ind w:left="96" w:right="0"/>
              <w:jc w:val="left"/>
            </w:pPr>
            <w:r>
              <w:t>Bovinocultura de Leite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57963C3F">
            <w:pPr>
              <w:pStyle w:val="10"/>
              <w:ind w:left="187" w:right="170"/>
            </w:pPr>
            <w:r>
              <w:t>----------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06A05EB2">
            <w:pPr>
              <w:pStyle w:val="10"/>
              <w:ind w:left="187" w:right="170"/>
            </w:pPr>
            <w:r>
              <w:t>01</w:t>
            </w:r>
          </w:p>
        </w:tc>
        <w:tc>
          <w:tcPr>
            <w:tcW w:w="686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3D236E08">
            <w:pPr>
              <w:pStyle w:val="10"/>
              <w:ind w:left="105" w:right="0"/>
              <w:jc w:val="left"/>
            </w:pPr>
            <w:r>
              <w:t>01</w:t>
            </w:r>
          </w:p>
        </w:tc>
        <w:tc>
          <w:tcPr>
            <w:tcW w:w="315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0F0901DA">
            <w:pPr>
              <w:pStyle w:val="10"/>
              <w:ind w:left="105" w:right="0"/>
              <w:jc w:val="left"/>
            </w:pPr>
            <w:r>
              <w:t>Marcelo Ferreira</w:t>
            </w:r>
          </w:p>
        </w:tc>
      </w:tr>
      <w:tr w14:paraId="3352CD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12C0FB7E">
            <w:pPr>
              <w:pStyle w:val="10"/>
              <w:ind w:left="96" w:right="0"/>
              <w:jc w:val="left"/>
            </w:pPr>
            <w:r>
              <w:t>Introdução à Zootecnia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2F2BF504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------------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1F864370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t>0</w:t>
            </w:r>
            <w:r>
              <w:rPr>
                <w:rFonts w:hint="default"/>
                <w:lang w:val="pt-BR"/>
              </w:rPr>
              <w:t>2</w:t>
            </w:r>
          </w:p>
        </w:tc>
        <w:tc>
          <w:tcPr>
            <w:tcW w:w="686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3DE27A44">
            <w:pPr>
              <w:pStyle w:val="10"/>
              <w:ind w:left="105" w:right="0"/>
              <w:jc w:val="left"/>
            </w:pPr>
            <w:r>
              <w:t>02</w:t>
            </w:r>
          </w:p>
        </w:tc>
        <w:tc>
          <w:tcPr>
            <w:tcW w:w="315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08BD2339">
            <w:pPr>
              <w:pStyle w:val="10"/>
              <w:ind w:left="105" w:right="0"/>
              <w:jc w:val="left"/>
            </w:pPr>
            <w:r>
              <w:t>Valdson Jose da Silva</w:t>
            </w:r>
          </w:p>
        </w:tc>
      </w:tr>
      <w:tr w14:paraId="3A7376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3EB24063">
            <w:pPr>
              <w:pStyle w:val="10"/>
              <w:ind w:left="96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Melhoramento Genético Animal I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25557EF2">
            <w:pPr>
              <w:pStyle w:val="10"/>
              <w:ind w:left="187" w:right="170"/>
            </w:pPr>
            <w:r>
              <w:t>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68624C0E">
            <w:pPr>
              <w:pStyle w:val="10"/>
              <w:ind w:left="187" w:right="170"/>
            </w:pPr>
            <w:r>
              <w:t>01</w:t>
            </w:r>
          </w:p>
        </w:tc>
        <w:tc>
          <w:tcPr>
            <w:tcW w:w="686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27D42CAB">
            <w:pPr>
              <w:pStyle w:val="10"/>
              <w:ind w:left="105" w:right="0"/>
              <w:jc w:val="left"/>
            </w:pPr>
            <w:r>
              <w:t>01</w:t>
            </w:r>
          </w:p>
        </w:tc>
        <w:tc>
          <w:tcPr>
            <w:tcW w:w="315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528710D3">
            <w:pPr>
              <w:pStyle w:val="10"/>
              <w:ind w:left="105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Déborah Galvão Peixoto Guedes</w:t>
            </w:r>
          </w:p>
        </w:tc>
      </w:tr>
      <w:tr w14:paraId="05938E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8CF5B9C">
            <w:pPr>
              <w:pStyle w:val="10"/>
              <w:ind w:left="96" w:right="0"/>
              <w:jc w:val="left"/>
            </w:pPr>
            <w:r>
              <w:t>Bromatologia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69214BB7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01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7B74BBE3">
            <w:pPr>
              <w:pStyle w:val="10"/>
              <w:ind w:left="187" w:right="170"/>
            </w:pPr>
            <w:r>
              <w:t>01</w:t>
            </w:r>
          </w:p>
        </w:tc>
        <w:tc>
          <w:tcPr>
            <w:tcW w:w="686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5F8EB02F">
            <w:pPr>
              <w:pStyle w:val="10"/>
              <w:ind w:left="105" w:right="0"/>
              <w:jc w:val="left"/>
            </w:pPr>
            <w:r>
              <w:t>02</w:t>
            </w:r>
          </w:p>
        </w:tc>
        <w:tc>
          <w:tcPr>
            <w:tcW w:w="315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2E5AF73A">
            <w:pPr>
              <w:pStyle w:val="10"/>
              <w:ind w:left="105" w:right="0"/>
              <w:jc w:val="left"/>
              <w:rPr>
                <w:rFonts w:hint="default"/>
                <w:lang w:val="pt-BR"/>
              </w:rPr>
            </w:pPr>
            <w:r>
              <w:t>Tayara</w:t>
            </w:r>
            <w:r>
              <w:rPr>
                <w:rFonts w:hint="default"/>
                <w:lang w:val="pt-BR"/>
              </w:rPr>
              <w:t xml:space="preserve"> Soares</w:t>
            </w:r>
          </w:p>
        </w:tc>
      </w:tr>
      <w:tr w14:paraId="2C7D1F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52E7FEC">
            <w:pPr>
              <w:pStyle w:val="10"/>
              <w:ind w:left="96" w:right="0"/>
              <w:jc w:val="left"/>
            </w:pPr>
            <w:r>
              <w:t>Caprinocultura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3961BDF2">
            <w:pPr>
              <w:pStyle w:val="10"/>
              <w:ind w:left="187" w:right="170"/>
            </w:pPr>
            <w:r>
              <w:t>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7599056A">
            <w:pPr>
              <w:pStyle w:val="10"/>
              <w:ind w:left="187" w:right="170"/>
            </w:pPr>
            <w:r>
              <w:t>01</w:t>
            </w:r>
          </w:p>
        </w:tc>
        <w:tc>
          <w:tcPr>
            <w:tcW w:w="66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301A270E">
            <w:pPr>
              <w:pStyle w:val="10"/>
              <w:ind w:left="105" w:right="0"/>
              <w:jc w:val="left"/>
            </w:pPr>
            <w:r>
              <w:t>01</w:t>
            </w:r>
          </w:p>
        </w:tc>
        <w:tc>
          <w:tcPr>
            <w:tcW w:w="3171" w:type="dxa"/>
            <w:gridSpan w:val="2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77177B3D">
            <w:pPr>
              <w:pStyle w:val="10"/>
              <w:ind w:left="105" w:right="0"/>
              <w:jc w:val="left"/>
            </w:pPr>
            <w:r>
              <w:t>Francisco Ramos</w:t>
            </w:r>
          </w:p>
        </w:tc>
      </w:tr>
      <w:tr w14:paraId="254296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CDC29E5">
            <w:pPr>
              <w:pStyle w:val="10"/>
              <w:ind w:left="96" w:right="0"/>
              <w:jc w:val="left"/>
            </w:pPr>
            <w:r>
              <w:t>Metodologia Científica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09ABD4D6">
            <w:pPr>
              <w:pStyle w:val="10"/>
              <w:ind w:left="187" w:right="170"/>
            </w:pPr>
            <w:r>
              <w:t>-----------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147DCBAC">
            <w:pPr>
              <w:pStyle w:val="10"/>
              <w:ind w:left="187" w:right="170"/>
            </w:pPr>
            <w:r>
              <w:t>01</w:t>
            </w:r>
          </w:p>
        </w:tc>
        <w:tc>
          <w:tcPr>
            <w:tcW w:w="66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7C96C9EA">
            <w:pPr>
              <w:pStyle w:val="10"/>
              <w:ind w:left="105" w:right="0"/>
              <w:jc w:val="left"/>
            </w:pPr>
            <w:r>
              <w:t>01</w:t>
            </w:r>
          </w:p>
        </w:tc>
        <w:tc>
          <w:tcPr>
            <w:tcW w:w="3171" w:type="dxa"/>
            <w:gridSpan w:val="2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403469D1">
            <w:pPr>
              <w:pStyle w:val="10"/>
              <w:ind w:left="362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Déborah Galvão Peixoto</w:t>
            </w:r>
          </w:p>
        </w:tc>
      </w:tr>
      <w:tr w14:paraId="2055C9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56FB2DC">
            <w:pPr>
              <w:pStyle w:val="10"/>
              <w:ind w:left="96" w:right="0"/>
              <w:jc w:val="left"/>
            </w:pPr>
            <w:r>
              <w:t>Bioclimatologia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145D85D9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---------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1EC31FEE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01</w:t>
            </w:r>
          </w:p>
        </w:tc>
        <w:tc>
          <w:tcPr>
            <w:tcW w:w="66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0C5484C1">
            <w:pPr>
              <w:pStyle w:val="10"/>
              <w:ind w:left="105" w:right="0"/>
              <w:jc w:val="left"/>
            </w:pPr>
            <w:r>
              <w:t>01</w:t>
            </w:r>
          </w:p>
        </w:tc>
        <w:tc>
          <w:tcPr>
            <w:tcW w:w="3171" w:type="dxa"/>
            <w:gridSpan w:val="2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7250446E">
            <w:pPr>
              <w:pStyle w:val="10"/>
              <w:ind w:left="105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Caroline Carvalho de Oliveira</w:t>
            </w:r>
          </w:p>
        </w:tc>
      </w:tr>
      <w:tr w14:paraId="254256B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41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73D58A1">
            <w:pPr>
              <w:pStyle w:val="10"/>
              <w:ind w:left="96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Nutrição de Não Ruminantes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4C3A22BE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---------</w:t>
            </w:r>
          </w:p>
        </w:tc>
        <w:tc>
          <w:tcPr>
            <w:tcW w:w="1474" w:type="dxa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3818D7A9">
            <w:pPr>
              <w:pStyle w:val="10"/>
              <w:ind w:left="187" w:right="170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01</w:t>
            </w:r>
          </w:p>
        </w:tc>
        <w:tc>
          <w:tcPr>
            <w:tcW w:w="66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auto" w:sz="4" w:space="0"/>
            </w:tcBorders>
          </w:tcPr>
          <w:p w14:paraId="77E26DEF">
            <w:pPr>
              <w:pStyle w:val="10"/>
              <w:ind w:left="105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01</w:t>
            </w:r>
          </w:p>
        </w:tc>
        <w:tc>
          <w:tcPr>
            <w:tcW w:w="3171" w:type="dxa"/>
            <w:gridSpan w:val="2"/>
            <w:tcBorders>
              <w:top w:val="single" w:color="000000" w:sz="12" w:space="0"/>
              <w:left w:val="single" w:color="auto" w:sz="4" w:space="0"/>
              <w:bottom w:val="single" w:color="000000" w:sz="12" w:space="0"/>
              <w:right w:val="single" w:color="000000" w:sz="12" w:space="0"/>
            </w:tcBorders>
          </w:tcPr>
          <w:p w14:paraId="3531068A">
            <w:pPr>
              <w:pStyle w:val="10"/>
              <w:ind w:left="105" w:right="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Maria do Carmo Mohaupt Lidke</w:t>
            </w:r>
          </w:p>
        </w:tc>
      </w:tr>
    </w:tbl>
    <w:p w14:paraId="6F1BFAA6">
      <w:pPr>
        <w:pStyle w:val="5"/>
        <w:spacing w:before="11"/>
        <w:rPr>
          <w:sz w:val="20"/>
        </w:rPr>
      </w:pPr>
    </w:p>
    <w:p w14:paraId="30F00EAB">
      <w:pPr>
        <w:pStyle w:val="9"/>
        <w:numPr>
          <w:ilvl w:val="1"/>
          <w:numId w:val="1"/>
        </w:numPr>
        <w:spacing w:before="41"/>
        <w:ind w:left="961" w:leftChars="0" w:hanging="360" w:firstLineChars="0"/>
        <w:rPr>
          <w:b w:val="0"/>
          <w:u w:val="single"/>
        </w:rPr>
      </w:pPr>
      <w:r>
        <w:rPr>
          <w:u w:val="single"/>
        </w:rPr>
        <w:t>Dos</w:t>
      </w:r>
      <w:r>
        <w:rPr>
          <w:spacing w:val="-9"/>
          <w:u w:val="single"/>
        </w:rPr>
        <w:t xml:space="preserve"> </w:t>
      </w:r>
      <w:r>
        <w:rPr>
          <w:u w:val="single"/>
        </w:rPr>
        <w:t>pré-requisitos</w:t>
      </w:r>
      <w:r>
        <w:rPr>
          <w:spacing w:val="-9"/>
          <w:u w:val="single"/>
        </w:rPr>
        <w:t xml:space="preserve"> </w:t>
      </w:r>
      <w:r>
        <w:rPr>
          <w:u w:val="single"/>
        </w:rPr>
        <w:t>e</w:t>
      </w:r>
      <w:r>
        <w:rPr>
          <w:spacing w:val="-9"/>
          <w:u w:val="single"/>
        </w:rPr>
        <w:t xml:space="preserve"> </w:t>
      </w:r>
      <w:r>
        <w:rPr>
          <w:u w:val="single"/>
        </w:rPr>
        <w:t>exigências</w:t>
      </w:r>
      <w:r>
        <w:rPr>
          <w:b w:val="0"/>
          <w:u w:val="single"/>
        </w:rPr>
        <w:t>:</w:t>
      </w:r>
    </w:p>
    <w:p w14:paraId="137BF1E5">
      <w:pPr>
        <w:pStyle w:val="5"/>
        <w:spacing w:before="174" w:line="360" w:lineRule="auto"/>
        <w:ind w:left="961" w:right="254" w:firstLine="64"/>
        <w:jc w:val="both"/>
      </w:pPr>
      <w:r>
        <w:t>Para se candidatar à vaga de Monitoria, o aluno deve preencher obrigatoriamente os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requisitos:</w:t>
      </w:r>
      <w:r>
        <w:rPr>
          <w:spacing w:val="1"/>
        </w:rPr>
        <w:t xml:space="preserve"> </w:t>
      </w:r>
      <w:r>
        <w:rPr>
          <w:rFonts w:hint="default"/>
          <w:spacing w:val="1"/>
          <w:lang w:val="pt-BR"/>
        </w:rPr>
        <w:t>2</w:t>
      </w:r>
      <w:r>
        <w:rPr>
          <w:b/>
        </w:rPr>
        <w:t>.1</w:t>
      </w:r>
      <w:r>
        <w:rPr>
          <w:b/>
          <w:spacing w:val="1"/>
        </w:rPr>
        <w:t xml:space="preserve"> </w:t>
      </w:r>
      <w:r>
        <w:t>Estar</w:t>
      </w:r>
      <w:r>
        <w:rPr>
          <w:spacing w:val="1"/>
        </w:rPr>
        <w:t xml:space="preserve"> </w:t>
      </w:r>
      <w:r>
        <w:t>regularmente</w:t>
      </w:r>
      <w:r>
        <w:rPr>
          <w:spacing w:val="49"/>
        </w:rPr>
        <w:t xml:space="preserve"> </w:t>
      </w:r>
      <w:r>
        <w:t>matriculado(a) no curso de Zootecnia</w:t>
      </w:r>
      <w:r>
        <w:rPr>
          <w:spacing w:val="1"/>
        </w:rPr>
        <w:t xml:space="preserve"> </w:t>
      </w:r>
      <w:r>
        <w:t xml:space="preserve"> UFRPE/Sede,</w:t>
      </w:r>
      <w:r>
        <w:rPr>
          <w:spacing w:val="-47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referida</w:t>
      </w:r>
      <w:r>
        <w:rPr>
          <w:spacing w:val="1"/>
        </w:rPr>
        <w:t xml:space="preserve"> </w:t>
      </w:r>
      <w:r>
        <w:t>disciplina</w:t>
      </w:r>
      <w:r>
        <w:rPr>
          <w:spacing w:val="1"/>
        </w:rPr>
        <w:t xml:space="preserve"> </w:t>
      </w:r>
      <w:r>
        <w:t>pleiteada</w:t>
      </w:r>
      <w:r>
        <w:rPr>
          <w:spacing w:val="1"/>
        </w:rPr>
        <w:t xml:space="preserve"> </w:t>
      </w:r>
      <w:r>
        <w:rPr>
          <w:rFonts w:hint="default"/>
          <w:spacing w:val="1"/>
          <w:lang w:val="pt-BR"/>
        </w:rPr>
        <w:t>e</w:t>
      </w:r>
      <w:r>
        <w:rPr>
          <w:spacing w:val="1"/>
        </w:rPr>
        <w:t xml:space="preserve"> </w:t>
      </w:r>
      <w:r>
        <w:t>ministrada.</w:t>
      </w:r>
      <w:r>
        <w:rPr>
          <w:spacing w:val="1"/>
        </w:rPr>
        <w:t xml:space="preserve"> </w:t>
      </w:r>
      <w:r>
        <w:rPr>
          <w:rFonts w:hint="default"/>
          <w:b/>
          <w:lang w:val="pt-BR"/>
        </w:rPr>
        <w:t>2</w:t>
      </w:r>
      <w:r>
        <w:rPr>
          <w:b/>
        </w:rPr>
        <w:t>.</w:t>
      </w:r>
      <w:r>
        <w:rPr>
          <w:rFonts w:hint="default"/>
          <w:b/>
          <w:lang w:val="pt-BR"/>
        </w:rPr>
        <w:t>2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Apresentar</w:t>
      </w:r>
      <w:r>
        <w:rPr>
          <w:spacing w:val="1"/>
        </w:rPr>
        <w:t xml:space="preserve"> </w:t>
      </w:r>
      <w:r>
        <w:t>Coeficiente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Rendimento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5,0</w:t>
      </w:r>
      <w:r>
        <w:rPr>
          <w:spacing w:val="1"/>
        </w:rPr>
        <w:t xml:space="preserve"> </w:t>
      </w:r>
      <w:r>
        <w:t>(cinco);</w:t>
      </w:r>
      <w:r>
        <w:rPr>
          <w:spacing w:val="1"/>
        </w:rPr>
        <w:t xml:space="preserve"> </w:t>
      </w:r>
      <w:r>
        <w:rPr>
          <w:rFonts w:hint="default"/>
          <w:spacing w:val="1"/>
          <w:lang w:val="pt-BR"/>
        </w:rPr>
        <w:t>2</w:t>
      </w:r>
      <w:r>
        <w:rPr>
          <w:b/>
        </w:rPr>
        <w:t>.</w:t>
      </w:r>
      <w:r>
        <w:rPr>
          <w:rFonts w:hint="default"/>
          <w:b/>
          <w:lang w:val="pt-BR"/>
        </w:rPr>
        <w:t>3</w:t>
      </w:r>
      <w:r>
        <w:t>.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(doze) horas</w:t>
      </w:r>
      <w:r>
        <w:rPr>
          <w:spacing w:val="1"/>
        </w:rPr>
        <w:t xml:space="preserve"> </w:t>
      </w:r>
      <w:r>
        <w:t>semanais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dedicação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monitoria,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turno da disciplina, para</w:t>
      </w:r>
      <w:r>
        <w:rPr>
          <w:spacing w:val="1"/>
        </w:rPr>
        <w:t xml:space="preserve"> </w:t>
      </w:r>
      <w:r>
        <w:t xml:space="preserve">acompanhamento às aulas e atendimento aos (às) alunos(as) matriculados(as); </w:t>
      </w:r>
      <w:r>
        <w:rPr>
          <w:rFonts w:hint="default"/>
          <w:lang w:val="pt-BR"/>
        </w:rPr>
        <w:t>2</w:t>
      </w:r>
      <w:r>
        <w:rPr>
          <w:b/>
        </w:rPr>
        <w:t>.</w:t>
      </w:r>
      <w:r>
        <w:rPr>
          <w:rFonts w:hint="default"/>
          <w:b/>
          <w:lang w:val="pt-BR"/>
        </w:rPr>
        <w:t>4</w:t>
      </w:r>
      <w:r>
        <w:t xml:space="preserve">.  Ter </w:t>
      </w:r>
      <w:r>
        <w:rPr>
          <w:spacing w:val="-48"/>
        </w:rPr>
        <w:t xml:space="preserve">      </w:t>
      </w:r>
      <w:r>
        <w:t>cursado, com aprovação e nota superior a 7,0 (sete), a disciplina para a qual o(a)</w:t>
      </w:r>
      <w:r>
        <w:rPr>
          <w:spacing w:val="1"/>
        </w:rPr>
        <w:t xml:space="preserve"> </w:t>
      </w:r>
      <w:r>
        <w:t>aluno(a) é candidato(a) para exercer a monitoria. Não possuir reprovação por nota na</w:t>
      </w:r>
      <w:r>
        <w:rPr>
          <w:spacing w:val="1"/>
        </w:rPr>
        <w:t xml:space="preserve"> </w:t>
      </w:r>
      <w:r>
        <w:t>disciplina para a qual está se candidatando à vaga de monitoria;</w:t>
      </w:r>
      <w:r>
        <w:rPr>
          <w:rFonts w:hint="default"/>
          <w:lang w:val="pt-BR"/>
        </w:rPr>
        <w:t xml:space="preserve"> </w:t>
      </w:r>
      <w:r>
        <w:t xml:space="preserve"> </w:t>
      </w:r>
      <w:r>
        <w:rPr>
          <w:rFonts w:hint="default"/>
          <w:lang w:val="pt-BR"/>
        </w:rPr>
        <w:t>2</w:t>
      </w:r>
      <w:r>
        <w:rPr>
          <w:b/>
        </w:rPr>
        <w:t>.</w:t>
      </w:r>
      <w:r>
        <w:rPr>
          <w:rFonts w:hint="default"/>
          <w:b/>
          <w:lang w:val="pt-BR"/>
        </w:rPr>
        <w:t>5</w:t>
      </w:r>
      <w:r>
        <w:t>. Não possuir outra</w:t>
      </w:r>
      <w:r>
        <w:rPr>
          <w:spacing w:val="-47"/>
        </w:rPr>
        <w:t xml:space="preserve"> </w:t>
      </w:r>
      <w:r>
        <w:t>bolsa, de qualquer modalidade, seja fornecida pela UFRPE ou outro órgão público ou</w:t>
      </w:r>
      <w:r>
        <w:rPr>
          <w:spacing w:val="1"/>
        </w:rPr>
        <w:t xml:space="preserve"> </w:t>
      </w:r>
      <w:r>
        <w:t>instituição</w:t>
      </w:r>
      <w:r>
        <w:rPr>
          <w:spacing w:val="1"/>
        </w:rPr>
        <w:t xml:space="preserve"> </w:t>
      </w:r>
      <w:r>
        <w:t>privada;</w:t>
      </w:r>
      <w:r>
        <w:rPr>
          <w:spacing w:val="1"/>
        </w:rPr>
        <w:t xml:space="preserve"> </w:t>
      </w:r>
      <w:r>
        <w:rPr>
          <w:rFonts w:hint="default"/>
          <w:b/>
          <w:lang w:val="pt-BR"/>
        </w:rPr>
        <w:t>2</w:t>
      </w:r>
      <w:r>
        <w:rPr>
          <w:b/>
        </w:rPr>
        <w:t>.</w:t>
      </w:r>
      <w:r>
        <w:rPr>
          <w:rFonts w:hint="default"/>
          <w:b/>
          <w:lang w:val="pt-BR"/>
        </w:rPr>
        <w:t>6</w:t>
      </w:r>
      <w:r>
        <w:t>.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possuir</w:t>
      </w:r>
      <w:r>
        <w:rPr>
          <w:spacing w:val="1"/>
        </w:rPr>
        <w:t xml:space="preserve"> </w:t>
      </w:r>
      <w:r>
        <w:t>histórico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desligamento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Monitoria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UFRPE.</w:t>
      </w:r>
    </w:p>
    <w:p w14:paraId="3ACB5B7F">
      <w:pPr>
        <w:pStyle w:val="9"/>
        <w:numPr>
          <w:ilvl w:val="1"/>
          <w:numId w:val="1"/>
        </w:numPr>
        <w:tabs>
          <w:tab w:val="left" w:pos="961"/>
        </w:tabs>
        <w:rPr>
          <w:b w:val="0"/>
          <w:u w:val="single"/>
        </w:rPr>
      </w:pPr>
      <w:r>
        <w:rPr>
          <w:u w:val="single"/>
        </w:rPr>
        <w:t>Da</w:t>
      </w:r>
      <w:r>
        <w:rPr>
          <w:spacing w:val="-6"/>
          <w:u w:val="single"/>
        </w:rPr>
        <w:t xml:space="preserve"> </w:t>
      </w:r>
      <w:r>
        <w:rPr>
          <w:u w:val="single"/>
        </w:rPr>
        <w:t>inscrição</w:t>
      </w:r>
      <w:r>
        <w:rPr>
          <w:b w:val="0"/>
          <w:u w:val="single"/>
        </w:rPr>
        <w:t>:</w:t>
      </w:r>
    </w:p>
    <w:p w14:paraId="773D1F62">
      <w:pPr>
        <w:pStyle w:val="8"/>
        <w:numPr>
          <w:ilvl w:val="0"/>
          <w:numId w:val="0"/>
        </w:numPr>
        <w:tabs>
          <w:tab w:val="left" w:pos="1418"/>
        </w:tabs>
        <w:spacing w:before="88" w:after="0" w:line="240" w:lineRule="auto"/>
        <w:ind w:left="1136" w:leftChars="0" w:right="0" w:rightChars="0"/>
        <w:jc w:val="left"/>
        <w:rPr>
          <w:b/>
          <w:sz w:val="24"/>
        </w:rPr>
      </w:pPr>
      <w:r>
        <w:t>1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Acesse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página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PREG</w:t>
      </w:r>
      <w:r>
        <w:rPr>
          <w:spacing w:val="-7"/>
        </w:rPr>
        <w:t xml:space="preserve"> </w:t>
      </w:r>
      <w:r>
        <w:t>(</w:t>
      </w:r>
      <w:r>
        <w:rPr>
          <w:spacing w:val="-8"/>
        </w:rPr>
        <w:t xml:space="preserve"> </w:t>
      </w:r>
      <w:r>
        <w:fldChar w:fldCharType="begin"/>
      </w:r>
      <w:r>
        <w:instrText xml:space="preserve"> HYPERLINK "https://www.preg.ufrpe.br/br/monitoria-n" \h </w:instrText>
      </w:r>
      <w:r>
        <w:fldChar w:fldCharType="separate"/>
      </w:r>
      <w:r>
        <w:rPr>
          <w:color w:val="0000FF"/>
          <w:u w:val="single" w:color="0000FF"/>
        </w:rPr>
        <w:t>https://www.preg.ufrpe.br/br/monitoria-n</w:t>
      </w:r>
      <w:r>
        <w:rPr>
          <w:color w:val="0000FF"/>
          <w:u w:val="single" w:color="0000FF"/>
        </w:rPr>
        <w:fldChar w:fldCharType="end"/>
      </w:r>
      <w:r>
        <w:rPr>
          <w:color w:val="0000FF"/>
          <w:spacing w:val="-1"/>
        </w:rPr>
        <w:t xml:space="preserve"> </w:t>
      </w:r>
      <w:r>
        <w:t>)</w:t>
      </w:r>
      <w:r>
        <w:rPr>
          <w:spacing w:val="-4"/>
        </w:rPr>
        <w:t xml:space="preserve"> </w:t>
      </w:r>
      <w:r>
        <w:rPr>
          <w:color w:val="0000FF"/>
          <w:spacing w:val="1"/>
        </w:rPr>
        <w:t xml:space="preserve"> </w:t>
      </w:r>
      <w:r>
        <w:t>formulário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03)</w:t>
      </w:r>
      <w:r>
        <w:rPr>
          <w:spacing w:val="1"/>
        </w:rPr>
        <w:t xml:space="preserve"> </w:t>
      </w:r>
      <w:r>
        <w:rPr>
          <w:rFonts w:hint="default"/>
          <w:spacing w:val="1"/>
          <w:lang w:val="pt-BR"/>
        </w:rPr>
        <w:t xml:space="preserve">- </w:t>
      </w:r>
      <w:r>
        <w:rPr>
          <w:sz w:val="24"/>
        </w:rPr>
        <w:t>Formulários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monitoria</w:t>
      </w:r>
    </w:p>
    <w:p w14:paraId="470F37ED">
      <w:pPr>
        <w:pStyle w:val="8"/>
        <w:numPr>
          <w:ilvl w:val="0"/>
          <w:numId w:val="2"/>
        </w:numPr>
        <w:tabs>
          <w:tab w:val="left" w:pos="1418"/>
        </w:tabs>
        <w:spacing w:before="89" w:after="0" w:line="240" w:lineRule="auto"/>
        <w:ind w:left="1418" w:right="0" w:hanging="282"/>
        <w:jc w:val="left"/>
      </w:pPr>
      <w:r>
        <w:rPr>
          <w:sz w:val="24"/>
        </w:rPr>
        <w:t>Faça</w:t>
      </w:r>
      <w:r>
        <w:rPr>
          <w:spacing w:val="-5"/>
          <w:sz w:val="24"/>
        </w:rPr>
        <w:t xml:space="preserve"> </w:t>
      </w:r>
      <w:r>
        <w:rPr>
          <w:sz w:val="24"/>
        </w:rPr>
        <w:t>download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Preencha</w:t>
      </w:r>
      <w:r>
        <w:rPr>
          <w:rFonts w:hint="default"/>
          <w:spacing w:val="-2"/>
          <w:sz w:val="24"/>
          <w:lang w:val="pt-BR"/>
        </w:rPr>
        <w:t xml:space="preserve"> anexar </w:t>
      </w:r>
      <w:r>
        <w:rPr>
          <w:spacing w:val="1"/>
        </w:rPr>
        <w:t xml:space="preserve"> </w:t>
      </w:r>
      <w:r>
        <w:t>Cópia</w:t>
      </w:r>
      <w:r>
        <w:rPr>
          <w:spacing w:val="49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 xml:space="preserve">Histórico Escolar atualizado </w:t>
      </w:r>
      <w:r>
        <w:rPr>
          <w:rFonts w:hint="default"/>
          <w:lang w:val="pt-BR"/>
        </w:rPr>
        <w:t xml:space="preserve">e enviar </w:t>
      </w:r>
      <w:r>
        <w:t xml:space="preserve">para o e-mail </w:t>
      </w:r>
      <w:r>
        <w:fldChar w:fldCharType="begin"/>
      </w:r>
      <w:r>
        <w:instrText xml:space="preserve"> HYPERLINK "mailto:apoio.zootecnia@ufrpe.br" </w:instrText>
      </w:r>
      <w:r>
        <w:fldChar w:fldCharType="separate"/>
      </w:r>
      <w:r>
        <w:rPr>
          <w:rStyle w:val="4"/>
          <w:color w:val="auto"/>
          <w:u w:val="thick"/>
        </w:rPr>
        <w:t>apoio.zootecnia@ufrpe.br</w:t>
      </w:r>
      <w:r>
        <w:rPr>
          <w:rStyle w:val="4"/>
          <w:color w:val="auto"/>
          <w:u w:val="none"/>
        </w:rPr>
        <w:t xml:space="preserve">. </w:t>
      </w:r>
      <w:r>
        <w:rPr>
          <w:rStyle w:val="4"/>
          <w:color w:val="auto"/>
          <w:u w:val="none"/>
        </w:rPr>
        <w:fldChar w:fldCharType="end"/>
      </w:r>
      <w:r>
        <w:t>Após o envio da</w:t>
      </w:r>
      <w:r>
        <w:rPr>
          <w:spacing w:val="1"/>
        </w:rPr>
        <w:t xml:space="preserve"> </w:t>
      </w:r>
      <w:r>
        <w:t>documentação referente a inscrição, a comissão avaliadora entrará em contato com</w:t>
      </w:r>
      <w:r>
        <w:rPr>
          <w:spacing w:val="1"/>
        </w:rPr>
        <w:t xml:space="preserve"> </w:t>
      </w:r>
      <w:r>
        <w:t>cada candidato(a), via e-mail, para marcar as entrevistas previstas para a realização do</w:t>
      </w:r>
      <w:r>
        <w:rPr>
          <w:spacing w:val="1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seletivo.</w:t>
      </w:r>
    </w:p>
    <w:p w14:paraId="73F86ECA">
      <w:pPr>
        <w:pStyle w:val="8"/>
        <w:numPr>
          <w:ilvl w:val="0"/>
          <w:numId w:val="0"/>
        </w:numPr>
        <w:tabs>
          <w:tab w:val="left" w:pos="1418"/>
        </w:tabs>
        <w:spacing w:before="89" w:after="0" w:line="240" w:lineRule="auto"/>
        <w:ind w:left="1136" w:leftChars="0" w:right="0" w:rightChars="0"/>
        <w:jc w:val="left"/>
      </w:pPr>
    </w:p>
    <w:p w14:paraId="6DDCE291">
      <w:pPr>
        <w:pStyle w:val="9"/>
        <w:numPr>
          <w:ilvl w:val="1"/>
          <w:numId w:val="1"/>
        </w:numPr>
        <w:tabs>
          <w:tab w:val="left" w:pos="961"/>
        </w:tabs>
        <w:rPr>
          <w:b w:val="0"/>
          <w:u w:val="single"/>
        </w:rPr>
      </w:pPr>
      <w:r>
        <w:rPr>
          <w:u w:val="single"/>
        </w:rPr>
        <w:t>Da</w:t>
      </w:r>
      <w:r>
        <w:rPr>
          <w:spacing w:val="-5"/>
          <w:u w:val="single"/>
        </w:rPr>
        <w:t xml:space="preserve"> </w:t>
      </w:r>
      <w:r>
        <w:rPr>
          <w:u w:val="single"/>
        </w:rPr>
        <w:t>seleção</w:t>
      </w:r>
      <w:r>
        <w:rPr>
          <w:b w:val="0"/>
          <w:u w:val="single"/>
        </w:rPr>
        <w:t>:</w:t>
      </w:r>
    </w:p>
    <w:p w14:paraId="6AA4A9E4">
      <w:pPr>
        <w:pStyle w:val="5"/>
        <w:spacing w:before="7"/>
        <w:jc w:val="both"/>
        <w:rPr>
          <w:sz w:val="28"/>
        </w:rPr>
      </w:pPr>
    </w:p>
    <w:p w14:paraId="298A0862">
      <w:pPr>
        <w:pStyle w:val="5"/>
        <w:spacing w:before="1" w:line="360" w:lineRule="auto"/>
        <w:ind w:left="961" w:right="254"/>
        <w:jc w:val="both"/>
      </w:pPr>
      <w:r>
        <w:t>Do</w:t>
      </w:r>
      <w:r>
        <w:rPr>
          <w:spacing w:val="1"/>
        </w:rPr>
        <w:t xml:space="preserve"> </w:t>
      </w:r>
      <w:r>
        <w:t>processo seletivo: A seleção dos(as) candidatos(as) que tiveram suas inscrições</w:t>
      </w:r>
      <w:r>
        <w:rPr>
          <w:spacing w:val="1"/>
        </w:rPr>
        <w:t xml:space="preserve"> </w:t>
      </w:r>
      <w:r>
        <w:t>confirmadas será realizada pelo professor responsável pelo componente curricular e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docentes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disciplina com o suporte da Direção do DZ</w:t>
      </w:r>
      <w:r>
        <w:rPr>
          <w:spacing w:val="1"/>
        </w:rPr>
        <w:t xml:space="preserve"> </w:t>
      </w:r>
      <w:r>
        <w:t>mediante os seguintes critérios:</w:t>
      </w:r>
      <w:r>
        <w:rPr>
          <w:spacing w:val="50"/>
        </w:rPr>
        <w:t xml:space="preserve"> </w:t>
      </w:r>
      <w:r>
        <w:t>Entrevista com duração entre 10 a 15 minutos</w:t>
      </w:r>
      <w:r>
        <w:rPr>
          <w:rFonts w:hint="default"/>
          <w:lang w:val="pt-BR"/>
        </w:rPr>
        <w:t>;</w:t>
      </w:r>
      <w:r>
        <w:t xml:space="preserve"> Nota obtida na</w:t>
      </w:r>
      <w:r>
        <w:rPr>
          <w:spacing w:val="1"/>
        </w:rPr>
        <w:t xml:space="preserve"> </w:t>
      </w:r>
      <w:r>
        <w:t>disciplina objeto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seleção</w:t>
      </w:r>
      <w:r>
        <w:rPr>
          <w:spacing w:val="-12"/>
        </w:rPr>
        <w:t xml:space="preserve"> </w:t>
      </w:r>
      <w:r>
        <w:t>(ND);</w:t>
      </w:r>
      <w:r>
        <w:rPr>
          <w:rFonts w:ascii="Cambria" w:hAnsi="Cambria"/>
          <w:spacing w:val="29"/>
        </w:rPr>
        <w:t xml:space="preserve"> </w:t>
      </w:r>
      <w:r>
        <w:t>Coeficiente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rendimento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candidato:</w:t>
      </w:r>
      <w:r>
        <w:rPr>
          <w:spacing w:val="-12"/>
        </w:rPr>
        <w:t xml:space="preserve"> </w:t>
      </w:r>
      <w:r>
        <w:t>constante</w:t>
      </w:r>
      <w:r>
        <w:rPr>
          <w:spacing w:val="1"/>
        </w:rPr>
        <w:t xml:space="preserve"> </w:t>
      </w:r>
      <w:r>
        <w:t>em seu histórico</w:t>
      </w:r>
      <w:r>
        <w:rPr>
          <w:rFonts w:ascii="Cambria" w:hAnsi="Cambria"/>
        </w:rPr>
        <w:t xml:space="preserve"> </w:t>
      </w:r>
      <w:r>
        <w:t>escolar atualizado (CR). A média final do candidato corresponderá à</w:t>
      </w:r>
      <w:r>
        <w:rPr>
          <w:spacing w:val="1"/>
        </w:rPr>
        <w:t xml:space="preserve"> </w:t>
      </w:r>
      <w:r>
        <w:t>média</w:t>
      </w:r>
      <w:r>
        <w:rPr>
          <w:spacing w:val="22"/>
        </w:rPr>
        <w:t xml:space="preserve"> </w:t>
      </w:r>
      <w:r>
        <w:t>aritmética</w:t>
      </w:r>
      <w:r>
        <w:rPr>
          <w:spacing w:val="22"/>
        </w:rPr>
        <w:t xml:space="preserve"> </w:t>
      </w:r>
      <w:r>
        <w:t>simples</w:t>
      </w:r>
      <w:r>
        <w:rPr>
          <w:spacing w:val="8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avaliação</w:t>
      </w:r>
      <w:r>
        <w:rPr>
          <w:spacing w:val="8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entrevista</w:t>
      </w:r>
      <w:r>
        <w:rPr>
          <w:spacing w:val="8"/>
        </w:rPr>
        <w:t xml:space="preserve"> </w:t>
      </w:r>
      <w:r>
        <w:t>(VE),</w:t>
      </w:r>
      <w:r>
        <w:rPr>
          <w:spacing w:val="8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nota</w:t>
      </w:r>
      <w:r>
        <w:rPr>
          <w:spacing w:val="8"/>
        </w:rPr>
        <w:t xml:space="preserve"> </w:t>
      </w:r>
      <w:r>
        <w:t>obtida</w:t>
      </w:r>
      <w:r>
        <w:rPr>
          <w:spacing w:val="8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disciplina</w:t>
      </w:r>
      <w:r>
        <w:rPr>
          <w:rFonts w:hint="default"/>
          <w:lang w:val="pt-BR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seleção</w:t>
      </w:r>
      <w:r>
        <w:rPr>
          <w:spacing w:val="1"/>
        </w:rPr>
        <w:t xml:space="preserve"> </w:t>
      </w:r>
      <w:r>
        <w:t>(ND)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coeficiente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rendimento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(CR).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classificados considerados aprovados serão aqueles que adquirirem média final igual</w:t>
      </w:r>
      <w:r>
        <w:rPr>
          <w:spacing w:val="1"/>
        </w:rPr>
        <w:t xml:space="preserve"> </w:t>
      </w:r>
      <w:r>
        <w:t>ou maior que 7,0 (sete). Em</w:t>
      </w:r>
      <w:r>
        <w:rPr>
          <w:spacing w:val="1"/>
        </w:rPr>
        <w:t xml:space="preserve"> </w:t>
      </w:r>
      <w:r>
        <w:t>caso de empate, o primeiro critério de desempate será a nota obtida na disciplina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segundo será o coeficiente de rendimento do candidato e o</w:t>
      </w:r>
      <w:r>
        <w:rPr>
          <w:spacing w:val="1"/>
        </w:rPr>
        <w:t xml:space="preserve"> </w:t>
      </w:r>
      <w:r>
        <w:t>terceiro será a nota da entrevista. Os professores responsáveis, após o processo de</w:t>
      </w:r>
      <w:r>
        <w:rPr>
          <w:spacing w:val="1"/>
        </w:rPr>
        <w:t xml:space="preserve"> </w:t>
      </w:r>
      <w:r>
        <w:t>seleção, deverão informar os resultados imediatamente ao Departamento para que</w:t>
      </w:r>
      <w:r>
        <w:rPr>
          <w:spacing w:val="1"/>
        </w:rPr>
        <w:t xml:space="preserve"> </w:t>
      </w:r>
      <w:r>
        <w:t>possam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publicados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divulgados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UFRPE.</w:t>
      </w:r>
    </w:p>
    <w:p w14:paraId="42176579">
      <w:pPr>
        <w:pStyle w:val="9"/>
        <w:numPr>
          <w:ilvl w:val="0"/>
          <w:numId w:val="0"/>
        </w:numPr>
        <w:tabs>
          <w:tab w:val="left" w:pos="961"/>
        </w:tabs>
        <w:ind w:left="601" w:leftChars="0"/>
        <w:rPr>
          <w:u w:val="single"/>
        </w:rPr>
      </w:pPr>
    </w:p>
    <w:p w14:paraId="47A25C5C">
      <w:pPr>
        <w:pStyle w:val="9"/>
        <w:numPr>
          <w:ilvl w:val="0"/>
          <w:numId w:val="0"/>
        </w:numPr>
        <w:tabs>
          <w:tab w:val="left" w:pos="961"/>
        </w:tabs>
        <w:ind w:left="601" w:leftChars="0"/>
        <w:rPr>
          <w:u w:val="single"/>
        </w:rPr>
      </w:pPr>
    </w:p>
    <w:p w14:paraId="23A90DB7">
      <w:pPr>
        <w:pStyle w:val="9"/>
        <w:numPr>
          <w:ilvl w:val="1"/>
          <w:numId w:val="1"/>
        </w:numPr>
        <w:tabs>
          <w:tab w:val="left" w:pos="961"/>
        </w:tabs>
        <w:rPr>
          <w:u w:val="single"/>
        </w:rPr>
      </w:pPr>
      <w:r>
        <w:rPr>
          <w:u w:val="single"/>
        </w:rPr>
        <w:t>Cronograma</w:t>
      </w:r>
    </w:p>
    <w:p w14:paraId="2FC0BD51">
      <w:pPr>
        <w:pStyle w:val="5"/>
        <w:rPr>
          <w:b/>
          <w:sz w:val="20"/>
        </w:rPr>
      </w:pPr>
    </w:p>
    <w:p w14:paraId="58140FA9">
      <w:pPr>
        <w:pStyle w:val="5"/>
        <w:spacing w:before="7"/>
        <w:rPr>
          <w:b/>
          <w:sz w:val="19"/>
        </w:rPr>
      </w:pPr>
    </w:p>
    <w:tbl>
      <w:tblPr>
        <w:tblStyle w:val="11"/>
        <w:tblW w:w="8620" w:type="dxa"/>
        <w:tblInd w:w="27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9"/>
        <w:gridCol w:w="3331"/>
      </w:tblGrid>
      <w:tr w14:paraId="2D90C64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52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AB9CD3D">
            <w:pPr>
              <w:pStyle w:val="10"/>
              <w:spacing w:before="0" w:line="268" w:lineRule="exact"/>
              <w:ind w:left="288" w:right="27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Atividades</w:t>
            </w:r>
          </w:p>
        </w:tc>
        <w:tc>
          <w:tcPr>
            <w:tcW w:w="33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0484EED">
            <w:pPr>
              <w:pStyle w:val="10"/>
              <w:spacing w:before="0" w:line="268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/Período</w:t>
            </w:r>
          </w:p>
        </w:tc>
      </w:tr>
      <w:tr w14:paraId="764D77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52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27126C5">
            <w:pPr>
              <w:pStyle w:val="10"/>
              <w:spacing w:before="0" w:line="264" w:lineRule="exact"/>
              <w:ind w:left="288" w:right="271"/>
            </w:pPr>
            <w:r>
              <w:t>Período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Inscrição</w:t>
            </w:r>
          </w:p>
        </w:tc>
        <w:tc>
          <w:tcPr>
            <w:tcW w:w="33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CFD98D6">
            <w:pPr>
              <w:pStyle w:val="10"/>
              <w:spacing w:before="0" w:line="264" w:lineRule="exact"/>
              <w:jc w:val="both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12a 16/10/2026</w:t>
            </w:r>
          </w:p>
        </w:tc>
      </w:tr>
      <w:tr w14:paraId="55EACA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52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635B5817">
            <w:pPr>
              <w:pStyle w:val="10"/>
              <w:spacing w:line="240" w:lineRule="auto"/>
              <w:ind w:left="1834" w:right="0" w:hanging="1680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Avaliação do Histórico Escolar por cada banca e envio do</w:t>
            </w:r>
          </w:p>
          <w:p w14:paraId="0956CA19">
            <w:pPr>
              <w:pStyle w:val="10"/>
              <w:spacing w:line="240" w:lineRule="auto"/>
              <w:ind w:left="1834" w:right="0" w:hanging="1680"/>
              <w:jc w:val="left"/>
            </w:pPr>
            <w:r>
              <w:rPr>
                <w:spacing w:val="-11"/>
              </w:rPr>
              <w:t xml:space="preserve"> </w:t>
            </w:r>
            <w:r>
              <w:t>conteúdo</w:t>
            </w:r>
            <w:r>
              <w:rPr>
                <w:spacing w:val="-12"/>
              </w:rPr>
              <w:t xml:space="preserve"> </w:t>
            </w:r>
            <w:r>
              <w:t>programático</w:t>
            </w:r>
            <w:r>
              <w:rPr>
                <w:rFonts w:hint="default"/>
                <w:lang w:val="pt-BR"/>
              </w:rPr>
              <w:t xml:space="preserve"> 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programação</w:t>
            </w:r>
            <w:r>
              <w:rPr>
                <w:rFonts w:hint="default"/>
                <w:lang w:val="pt-BR"/>
              </w:rPr>
              <w:t xml:space="preserve"> </w:t>
            </w:r>
            <w:r>
              <w:rPr>
                <w:spacing w:val="-46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seleção</w:t>
            </w:r>
          </w:p>
        </w:tc>
        <w:tc>
          <w:tcPr>
            <w:tcW w:w="33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BEEFC8C">
            <w:pPr>
              <w:pStyle w:val="10"/>
              <w:jc w:val="both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19/10/2026</w:t>
            </w:r>
          </w:p>
        </w:tc>
      </w:tr>
      <w:tr w14:paraId="7FA560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2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734B0DC">
            <w:pPr>
              <w:pStyle w:val="10"/>
              <w:spacing w:line="240" w:lineRule="auto"/>
              <w:ind w:left="288" w:right="271"/>
            </w:pPr>
            <w:r>
              <w:t>Processo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seleção</w:t>
            </w:r>
          </w:p>
        </w:tc>
        <w:tc>
          <w:tcPr>
            <w:tcW w:w="33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46CF72A5">
            <w:pPr>
              <w:pStyle w:val="10"/>
              <w:spacing w:line="240" w:lineRule="auto"/>
              <w:jc w:val="both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20 a22/10/2026</w:t>
            </w:r>
          </w:p>
        </w:tc>
      </w:tr>
      <w:tr w14:paraId="16826A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528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5FE03D2">
            <w:pPr>
              <w:pStyle w:val="10"/>
              <w:spacing w:before="11"/>
              <w:ind w:left="288" w:right="271"/>
            </w:pPr>
            <w:r>
              <w:t>Divulgação</w:t>
            </w:r>
            <w:r>
              <w:rPr>
                <w:spacing w:val="-10"/>
              </w:rPr>
              <w:t xml:space="preserve"> </w:t>
            </w:r>
            <w:r>
              <w:t>dos</w:t>
            </w:r>
            <w:r>
              <w:rPr>
                <w:spacing w:val="-10"/>
              </w:rPr>
              <w:t xml:space="preserve"> </w:t>
            </w:r>
            <w:r>
              <w:t>Resultados</w:t>
            </w:r>
          </w:p>
        </w:tc>
        <w:tc>
          <w:tcPr>
            <w:tcW w:w="33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2C17BCCB">
            <w:pPr>
              <w:pStyle w:val="10"/>
              <w:spacing w:before="11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A combinar com as bancas</w:t>
            </w:r>
          </w:p>
        </w:tc>
      </w:tr>
    </w:tbl>
    <w:p w14:paraId="6FDD27B8">
      <w:pPr>
        <w:pStyle w:val="8"/>
        <w:numPr>
          <w:ilvl w:val="1"/>
          <w:numId w:val="1"/>
        </w:numPr>
        <w:tabs>
          <w:tab w:val="left" w:pos="961"/>
        </w:tabs>
        <w:spacing w:before="56"/>
        <w:rPr>
          <w:b/>
          <w:u w:val="single"/>
        </w:rPr>
      </w:pPr>
      <w:r>
        <w:rPr>
          <w:b/>
          <w:u w:val="single"/>
        </w:rPr>
        <w:t>Da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duração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bolsa</w:t>
      </w:r>
    </w:p>
    <w:p w14:paraId="534A727F">
      <w:pPr>
        <w:pStyle w:val="5"/>
        <w:rPr>
          <w:b/>
        </w:rPr>
      </w:pPr>
    </w:p>
    <w:p w14:paraId="4FD7FA9A">
      <w:pPr>
        <w:pStyle w:val="5"/>
        <w:spacing w:line="360" w:lineRule="auto"/>
        <w:ind w:left="961" w:right="254" w:firstLine="64"/>
        <w:jc w:val="both"/>
      </w:pPr>
      <w:r>
        <w:t>A bolsa de monitoria terá duração de até um ano, contados a partir da assinatura do</w:t>
      </w:r>
      <w:r>
        <w:rPr>
          <w:spacing w:val="1"/>
        </w:rPr>
        <w:t xml:space="preserve"> </w:t>
      </w:r>
      <w:r>
        <w:t>termo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compromisso,</w:t>
      </w:r>
      <w:r>
        <w:rPr>
          <w:spacing w:val="-8"/>
        </w:rPr>
        <w:t xml:space="preserve"> </w:t>
      </w:r>
      <w:r>
        <w:t>podendo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prorrogada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mais</w:t>
      </w:r>
      <w:r>
        <w:rPr>
          <w:spacing w:val="-8"/>
        </w:rPr>
        <w:t xml:space="preserve"> </w:t>
      </w:r>
      <w:r>
        <w:t>um</w:t>
      </w:r>
      <w:r>
        <w:rPr>
          <w:spacing w:val="-8"/>
        </w:rPr>
        <w:t xml:space="preserve"> </w:t>
      </w:r>
      <w:r>
        <w:t>ano</w:t>
      </w:r>
      <w:r>
        <w:rPr>
          <w:spacing w:val="-8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solicitação</w:t>
      </w:r>
      <w:r>
        <w:rPr>
          <w:spacing w:val="1"/>
        </w:rPr>
        <w:t xml:space="preserve"> </w:t>
      </w:r>
      <w:r>
        <w:t>do Professor(a) Orientador(a) e da aprovação deste pedido pelo CTA/DZ, nos termos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Resolução</w:t>
      </w:r>
      <w:r>
        <w:rPr>
          <w:spacing w:val="-2"/>
        </w:rPr>
        <w:t xml:space="preserve"> </w:t>
      </w:r>
      <w:r>
        <w:t>262/2001.</w:t>
      </w:r>
    </w:p>
    <w:p w14:paraId="10BBBCC3">
      <w:pPr>
        <w:pStyle w:val="5"/>
        <w:spacing w:line="360" w:lineRule="auto"/>
        <w:ind w:left="961" w:right="254" w:firstLine="64"/>
        <w:jc w:val="both"/>
      </w:pPr>
    </w:p>
    <w:p w14:paraId="49F3246C">
      <w:pPr>
        <w:pStyle w:val="5"/>
        <w:spacing w:line="360" w:lineRule="auto"/>
        <w:ind w:left="961" w:right="254" w:firstLine="64"/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Recife, 07 de outubro de 2026</w:t>
      </w:r>
    </w:p>
    <w:p w14:paraId="3F551A6F">
      <w:pPr>
        <w:pStyle w:val="5"/>
        <w:spacing w:line="360" w:lineRule="auto"/>
        <w:ind w:left="961" w:right="254" w:firstLine="64"/>
        <w:jc w:val="center"/>
        <w:rPr>
          <w:rFonts w:hint="default"/>
          <w:lang w:val="pt-BR"/>
        </w:rPr>
      </w:pPr>
    </w:p>
    <w:p w14:paraId="1A5CC1E6">
      <w:pPr>
        <w:pStyle w:val="5"/>
        <w:spacing w:line="360" w:lineRule="auto"/>
        <w:ind w:left="961" w:right="254" w:firstLine="64"/>
        <w:jc w:val="center"/>
        <w:rPr>
          <w:rFonts w:hint="default"/>
          <w:lang w:val="pt-BR"/>
        </w:rPr>
      </w:pPr>
    </w:p>
    <w:p w14:paraId="200B18D9">
      <w:pPr>
        <w:pStyle w:val="5"/>
        <w:spacing w:line="360" w:lineRule="auto"/>
        <w:ind w:left="961" w:right="254" w:firstLine="64"/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Prof. João Paulo Ismério</w:t>
      </w:r>
    </w:p>
    <w:p w14:paraId="01F9C444">
      <w:pPr>
        <w:pStyle w:val="5"/>
        <w:spacing w:line="360" w:lineRule="auto"/>
        <w:ind w:left="961" w:right="254" w:firstLine="64"/>
        <w:jc w:val="center"/>
        <w:rPr>
          <w:rFonts w:hint="default"/>
          <w:lang w:val="pt-BR"/>
        </w:rPr>
      </w:pPr>
      <w:r>
        <w:rPr>
          <w:rFonts w:hint="default"/>
          <w:lang w:val="pt-BR"/>
        </w:rPr>
        <w:t>Diretor do Departamernto de Zootecnia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2"/>
      <w:numFmt w:val="decimal"/>
      <w:lvlText w:val="%1-"/>
      <w:lvlJc w:val="left"/>
      <w:pPr>
        <w:ind w:left="1419" w:hanging="284"/>
        <w:jc w:val="left"/>
      </w:pPr>
      <w:rPr>
        <w:rFonts w:hint="default"/>
        <w:spacing w:val="0"/>
        <w:w w:val="100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2355" w:hanging="284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3291" w:hanging="284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4227" w:hanging="284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5163" w:hanging="284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6099" w:hanging="284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7035" w:hanging="284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7971" w:hanging="284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8907" w:hanging="284"/>
      </w:pPr>
      <w:rPr>
        <w:rFonts w:hint="default"/>
        <w:lang w:val="pt-PT" w:eastAsia="en-US" w:bidi="ar-SA"/>
      </w:rPr>
    </w:lvl>
  </w:abstractNum>
  <w:abstractNum w:abstractNumId="1">
    <w:nsid w:val="68A37196"/>
    <w:multiLevelType w:val="multilevel"/>
    <w:tmpl w:val="68A37196"/>
    <w:lvl w:ilvl="0" w:tentative="0">
      <w:start w:val="1"/>
      <w:numFmt w:val="lowerLetter"/>
      <w:lvlText w:val="%1)"/>
      <w:lvlJc w:val="left"/>
      <w:pPr>
        <w:ind w:left="241" w:hanging="237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pt-PT" w:eastAsia="en-US" w:bidi="ar-SA"/>
      </w:rPr>
    </w:lvl>
    <w:lvl w:ilvl="1" w:tentative="0">
      <w:start w:val="1"/>
      <w:numFmt w:val="decimal"/>
      <w:lvlText w:val="%2."/>
      <w:lvlJc w:val="left"/>
      <w:pPr>
        <w:ind w:left="961" w:hanging="360"/>
      </w:pPr>
      <w:rPr>
        <w:spacing w:val="-1"/>
        <w:w w:val="10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853" w:hanging="360"/>
      </w:pPr>
      <w:rPr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746" w:hanging="360"/>
      </w:pPr>
      <w:rPr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640" w:hanging="360"/>
      </w:pPr>
      <w:rPr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533" w:hanging="360"/>
      </w:pPr>
      <w:rPr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426" w:hanging="360"/>
      </w:pPr>
      <w:rPr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6320" w:hanging="360"/>
      </w:pPr>
      <w:rPr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7213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D1C"/>
    <w:rsid w:val="0000720E"/>
    <w:rsid w:val="00267572"/>
    <w:rsid w:val="0050389C"/>
    <w:rsid w:val="005C0BE6"/>
    <w:rsid w:val="00677940"/>
    <w:rsid w:val="006F14CF"/>
    <w:rsid w:val="00A66D1C"/>
    <w:rsid w:val="00B34B40"/>
    <w:rsid w:val="00D221D4"/>
    <w:rsid w:val="00D6690B"/>
    <w:rsid w:val="06A343DF"/>
    <w:rsid w:val="352978CD"/>
    <w:rsid w:val="43086DA7"/>
    <w:rsid w:val="6E181D8C"/>
    <w:rsid w:val="7265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ody Text"/>
    <w:basedOn w:val="1"/>
    <w:link w:val="7"/>
    <w:semiHidden/>
    <w:unhideWhenUsed/>
    <w:qFormat/>
    <w:uiPriority w:val="1"/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7">
    <w:name w:val="Corpo de texto Char"/>
    <w:basedOn w:val="2"/>
    <w:link w:val="5"/>
    <w:semiHidden/>
    <w:qFormat/>
    <w:uiPriority w:val="1"/>
    <w:rPr>
      <w:rFonts w:ascii="Calibri" w:hAnsi="Calibri" w:eastAsia="Calibri" w:cs="Calibri"/>
      <w:lang w:val="pt-PT"/>
    </w:rPr>
  </w:style>
  <w:style w:type="paragraph" w:styleId="8">
    <w:name w:val="List Paragraph"/>
    <w:basedOn w:val="1"/>
    <w:qFormat/>
    <w:uiPriority w:val="1"/>
    <w:pPr>
      <w:ind w:left="594" w:hanging="360"/>
    </w:pPr>
  </w:style>
  <w:style w:type="paragraph" w:customStyle="1" w:styleId="9">
    <w:name w:val="Heading 1"/>
    <w:basedOn w:val="1"/>
    <w:qFormat/>
    <w:uiPriority w:val="1"/>
    <w:pPr>
      <w:ind w:left="961" w:hanging="360"/>
      <w:jc w:val="both"/>
      <w:outlineLvl w:val="1"/>
    </w:pPr>
    <w:rPr>
      <w:b/>
      <w:bCs/>
    </w:rPr>
  </w:style>
  <w:style w:type="paragraph" w:customStyle="1" w:styleId="10">
    <w:name w:val="Table Paragraph"/>
    <w:basedOn w:val="1"/>
    <w:qFormat/>
    <w:uiPriority w:val="1"/>
    <w:pPr>
      <w:spacing w:before="13"/>
      <w:ind w:left="880" w:right="858"/>
      <w:jc w:val="center"/>
    </w:pPr>
  </w:style>
  <w:style w:type="table" w:customStyle="1" w:styleId="11">
    <w:name w:val="Table Normal"/>
    <w:semiHidden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Texto de balão Char"/>
    <w:basedOn w:val="2"/>
    <w:link w:val="6"/>
    <w:semiHidden/>
    <w:qFormat/>
    <w:uiPriority w:val="99"/>
    <w:rPr>
      <w:rFonts w:ascii="Tahoma" w:hAnsi="Tahoma" w:eastAsia="Calibri" w:cs="Tahoma"/>
      <w:sz w:val="16"/>
      <w:szCs w:val="16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662</Words>
  <Characters>3759</Characters>
  <Lines>41</Lines>
  <Paragraphs>11</Paragraphs>
  <TotalTime>9</TotalTime>
  <ScaleCrop>false</ScaleCrop>
  <LinksUpToDate>false</LinksUpToDate>
  <CharactersWithSpaces>4366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2023-07-18T10:55:00Z</dcterms:created>
  <dc:creator>Lucia</dc:creator>
  <cp:lastModifiedBy>apoio zootecnia</cp:lastModifiedBy>
  <dcterms:modified xsi:type="dcterms:W3CDTF">2026-10-08T18:36:16Z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7A47037E1E0E48B988F9B26612439C49_13</vt:lpwstr>
  </property>
  <property fmtid="{D5CDD505-2E9C-101B-9397-08002B2CF9AE}" pid="4" name="KSOTemplateDocerSaveRecord">
    <vt:lpwstr>eyJoZGlkIjoiODkwNjBjZjM0MGFkMWVkMzUyMTdmYzQ5MTA2MzE3YWEiLCJ1c2VySWQiOiIxMjM2OTUzNTU1MDk2In0=</vt:lpwstr>
  </property>
</Properties>
</file>