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1060767</wp:posOffset>
            </wp:positionH>
            <wp:positionV relativeFrom="paragraph">
              <wp:posOffset>0</wp:posOffset>
            </wp:positionV>
            <wp:extent cx="3998595" cy="607504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19" l="-30" r="-30" t="-19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6075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Professores do CODAI/UFRPE lançam o livro Administração da Produção: da Revolução Industrial a Indústria 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livro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Administração da Produção: da Revolução Industrial a Indústria 4.0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realiza uma viagem no tempo das maiores transformações industriais, iniciando com o emprego da força humana na produção de bens e serviços, passando pelo uso de máquinas movidas à vapor e chegando até a era digital que restringe a aplicação humana no processo de transformação, alcançando resultados de maior lucratividade com incremento de qualidade no resultado da operação.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motivação para a escrita desta obra foi detalhar o processo de produção, sem a pretensão de aprofundar-se no tema, deixando espaço para o leitor refletir sobre essa revolução e </w:t>
      </w:r>
      <w:r w:rsidDel="00000000" w:rsidR="00000000" w:rsidRPr="00000000">
        <w:rPr>
          <w:rFonts w:ascii="Arial" w:cs="Arial" w:eastAsia="Arial" w:hAnsi="Arial"/>
          <w:i w:val="0"/>
          <w:vertAlign w:val="baseline"/>
          <w:rtl w:val="0"/>
        </w:rPr>
        <w:t xml:space="preserve">adequá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vertAlign w:val="baseline"/>
          <w:rtl w:val="0"/>
        </w:rPr>
        <w:t xml:space="preserve">las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ao tipo de negócio desejado. Contudo, apresenta um conteúdo programático que atende aos alunos de cursos técnico, tecnológico e a nível de bacharelado. Também atende ao micro, pequeno e médio empresário que deseja melhor conhecer seu processo fabril.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autores disponibilizarão alguns exemplares para doação nas bibliotecas da UFPE e UFRPE com o propósito de que sejam utilizados como material didático nos cursos técnicos, tecnológicos e bacharelados.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Dados do livro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Título: Administração da Produção: da Revolução Industrial a Indústria 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Editora: Autobiografia Editora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Autores: Paulo Cisneiros e Andrilene Maciel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Como Adquirir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través dos autores Paulo Cisneiros (paulocisneiros49.gmail.com / prcisneiros@hotmail.com) e Andrilene Maciel (andrilene.ferreira@gmail.com).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Sobre os Autores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Paulo Roberto Cisneiros Vieira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é Mestre em DPA pela UNICAP-PE, Mestre em Gestão de Recursos Humanos e Comportamento Organizacional pelo ISMT (Coimbra/Portugal), Especialista em Associativismo, Cooperativismo, Gestão de Organizações pela UFRPE, professor do EBTT do CODAI/UFRPE desde 2003 e supervisor da </w:t>
      </w:r>
      <w:r w:rsidDel="00000000" w:rsidR="00000000" w:rsidRPr="00000000">
        <w:rPr>
          <w:rFonts w:ascii="Arial" w:cs="Arial" w:eastAsia="Arial" w:hAnsi="Arial"/>
          <w:i w:val="0"/>
          <w:sz w:val="22"/>
          <w:szCs w:val="22"/>
          <w:vertAlign w:val="baseline"/>
          <w:rtl w:val="0"/>
        </w:rPr>
        <w:t xml:space="preserve">área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administração, conhecimento e gestão do CODAI/UFRPE.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Mais publicações do autor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Gestão Agroindustrial (2012) / Teorias Corporativas (2011) / Downlowdando O&amp;M para o Século XXI / Fundamentos de Administração: da Teoria Organizacional ao Agronegócio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Andrilene Ferreira Maciel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é Doutora em Ciência da Computação pela UFPE, Mestra em Modelagem Computacional de Conhecimento pela UFAL, Especialista em Engenharia de Produção com ênfase em Gestão da Informação e Sistemas de Informação pela UFPE e professora EBTT do CODAI/UFRPE desde 2009.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Mais publicações da autora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Possibilidades: prática pedagógica no ensino superior (2009).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iberation Serif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