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F5D9D" w:rsidRPr="00234BEC" w:rsidRDefault="008F5D9D" w:rsidP="003E2C86">
      <w:pPr>
        <w:pStyle w:val="WW-Ttulo1"/>
        <w:rPr>
          <w:rFonts w:ascii="Times New Roman" w:hAnsi="Times New Roman"/>
        </w:rPr>
      </w:pPr>
    </w:p>
    <w:p w:rsidR="00331CC7" w:rsidRPr="00331CC7" w:rsidRDefault="00904BCD" w:rsidP="008779DF">
      <w:pPr>
        <w:pStyle w:val="WW-Ttulo1"/>
        <w:tabs>
          <w:tab w:val="left" w:pos="1843"/>
        </w:tabs>
        <w:contextualSpacing/>
        <w:jc w:val="left"/>
        <w:rPr>
          <w:rFonts w:ascii="Times New Roman" w:hAnsi="Times New Roman"/>
        </w:rPr>
      </w:pPr>
      <w:r w:rsidRPr="00234BEC">
        <w:rPr>
          <w:rFonts w:ascii="Times New Roman" w:hAnsi="Times New Roman"/>
        </w:rPr>
        <w:t xml:space="preserve">        </w:t>
      </w:r>
      <w:r w:rsidRPr="00234BEC">
        <w:rPr>
          <w:rFonts w:ascii="Times New Roman" w:hAnsi="Times New Roman"/>
        </w:rPr>
        <w:tab/>
      </w:r>
      <w:r w:rsidR="00331CC7">
        <w:rPr>
          <w:rFonts w:ascii="Times New Roman" w:hAnsi="Times New Roman"/>
        </w:rPr>
        <w:t xml:space="preserve">                               </w:t>
      </w:r>
      <w:r w:rsidR="00363B19">
        <w:rPr>
          <w:rFonts w:ascii="Times New Roman" w:hAnsi="Times New Roman"/>
        </w:rPr>
        <w:t xml:space="preserve">     </w:t>
      </w:r>
      <w:r w:rsidR="00331CC7">
        <w:rPr>
          <w:rFonts w:ascii="Times New Roman" w:hAnsi="Times New Roman"/>
        </w:rPr>
        <w:t xml:space="preserve"> </w:t>
      </w:r>
      <w:r w:rsidR="00E35210" w:rsidRPr="00B40704">
        <w:rPr>
          <w:rFonts w:ascii="Times New Roman" w:hAnsi="Times New Roman"/>
          <w:noProof/>
          <w:lang w:eastAsia="pt-BR"/>
        </w:rPr>
        <w:drawing>
          <wp:inline distT="0" distB="0" distL="0" distR="0">
            <wp:extent cx="542925" cy="571500"/>
            <wp:effectExtent l="0" t="0" r="0" b="0"/>
            <wp:docPr id="1" name="Imagem 1" descr="Descrição: logo_república Brasil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logo_república Brasilpng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5D9D" w:rsidRPr="00234BEC">
        <w:rPr>
          <w:rFonts w:ascii="Times New Roman" w:hAnsi="Times New Roman"/>
        </w:rPr>
        <w:t xml:space="preserve"> </w:t>
      </w:r>
    </w:p>
    <w:p w:rsidR="00FC123D" w:rsidRPr="008E424C" w:rsidRDefault="00904BCD" w:rsidP="008779DF">
      <w:pPr>
        <w:pStyle w:val="Ttulo1"/>
        <w:tabs>
          <w:tab w:val="left" w:pos="1843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8E424C">
        <w:rPr>
          <w:rFonts w:ascii="Times New Roman" w:hAnsi="Times New Roman" w:cs="Times New Roman"/>
          <w:b/>
          <w:sz w:val="24"/>
          <w:szCs w:val="24"/>
          <w:lang w:val="pt-BR"/>
        </w:rPr>
        <w:t>MINISTÉRIO DA EDUCAÇÃO</w:t>
      </w:r>
      <w:r w:rsidR="008F5D9D" w:rsidRPr="008E424C">
        <w:rPr>
          <w:rFonts w:ascii="Times New Roman" w:hAnsi="Times New Roman" w:cs="Times New Roman"/>
          <w:b/>
          <w:sz w:val="24"/>
          <w:szCs w:val="24"/>
          <w:lang w:val="pt-BR"/>
        </w:rPr>
        <w:t xml:space="preserve">                                                                          </w:t>
      </w:r>
      <w:r w:rsidRPr="008E424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UNIVERSIDADE FEDERAL RURAL DE PERNAMBUCO</w:t>
      </w:r>
      <w:r w:rsidR="008F5D9D" w:rsidRPr="008E424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                                        </w:t>
      </w:r>
      <w:r w:rsidRPr="008E424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SECRETARIA GERAL</w:t>
      </w:r>
      <w:r w:rsidR="008F5D9D" w:rsidRPr="008E424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DOS CONSELHOS DA ADMINISTRAÇÃO </w:t>
      </w:r>
      <w:r w:rsidRPr="008E424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SUPERIOR</w:t>
      </w:r>
      <w:r w:rsidR="008F5D9D" w:rsidRPr="008E424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      </w:t>
      </w:r>
      <w:r w:rsidRPr="008E424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CONSELHO DE ENSINO, PESQUISA E EXTENSÃO</w:t>
      </w:r>
    </w:p>
    <w:p w:rsidR="00FC123D" w:rsidRPr="008E424C" w:rsidRDefault="00904BCD" w:rsidP="00363B19">
      <w:pPr>
        <w:tabs>
          <w:tab w:val="left" w:pos="184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8E424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</w:t>
      </w:r>
    </w:p>
    <w:p w:rsidR="00FC123D" w:rsidRPr="000C155A" w:rsidRDefault="000C155A" w:rsidP="008779DF">
      <w:pPr>
        <w:tabs>
          <w:tab w:val="left" w:pos="184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MINUTA DE </w:t>
      </w:r>
      <w:r w:rsidR="00904BCD" w:rsidRPr="008E424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RESOLUÇÃO Nº </w:t>
      </w:r>
      <w:r w:rsidR="00904BCD" w:rsidRPr="000C155A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XXX/2020.</w:t>
      </w:r>
    </w:p>
    <w:p w:rsidR="00FC123D" w:rsidRPr="000C155A" w:rsidRDefault="00904BCD" w:rsidP="008779DF">
      <w:pPr>
        <w:tabs>
          <w:tab w:val="left" w:pos="1843"/>
        </w:tabs>
        <w:spacing w:line="240" w:lineRule="auto"/>
        <w:ind w:left="9360" w:hanging="4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0C155A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</w:p>
    <w:p w:rsidR="00FC123D" w:rsidRPr="000C155A" w:rsidRDefault="00904BCD" w:rsidP="008779DF">
      <w:pPr>
        <w:tabs>
          <w:tab w:val="left" w:pos="1843"/>
        </w:tabs>
        <w:spacing w:line="240" w:lineRule="auto"/>
        <w:ind w:left="9360" w:hanging="4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0C155A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</w:p>
    <w:p w:rsidR="00FC123D" w:rsidRPr="000C155A" w:rsidRDefault="009E2D33" w:rsidP="008779DF">
      <w:pPr>
        <w:tabs>
          <w:tab w:val="left" w:pos="1843"/>
        </w:tabs>
        <w:spacing w:line="240" w:lineRule="auto"/>
        <w:ind w:left="3544" w:hanging="113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0C155A">
        <w:rPr>
          <w:rFonts w:ascii="Times New Roman" w:eastAsia="Times New Roman" w:hAnsi="Times New Roman" w:cs="Times New Roman"/>
          <w:sz w:val="24"/>
          <w:szCs w:val="24"/>
          <w:lang w:val="pt-BR"/>
        </w:rPr>
        <w:t>EMENTA:</w:t>
      </w:r>
      <w:r w:rsidR="009E23E8" w:rsidRPr="000C155A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="00904BCD" w:rsidRPr="000C155A">
        <w:rPr>
          <w:rFonts w:ascii="Times New Roman" w:eastAsia="Times New Roman" w:hAnsi="Times New Roman" w:cs="Times New Roman"/>
          <w:sz w:val="24"/>
          <w:szCs w:val="24"/>
          <w:lang w:val="pt-BR"/>
        </w:rPr>
        <w:t>Dispõe</w:t>
      </w:r>
      <w:r w:rsidR="00324F76" w:rsidRPr="000C155A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sobre a R</w:t>
      </w:r>
      <w:r w:rsidR="00904BCD" w:rsidRPr="000C155A">
        <w:rPr>
          <w:rFonts w:ascii="Times New Roman" w:eastAsia="Times New Roman" w:hAnsi="Times New Roman" w:cs="Times New Roman"/>
          <w:sz w:val="24"/>
          <w:szCs w:val="24"/>
          <w:lang w:val="pt-BR"/>
        </w:rPr>
        <w:t>egulament</w:t>
      </w:r>
      <w:r w:rsidR="00244002" w:rsidRPr="000C155A">
        <w:rPr>
          <w:rFonts w:ascii="Times New Roman" w:eastAsia="Times New Roman" w:hAnsi="Times New Roman" w:cs="Times New Roman"/>
          <w:sz w:val="24"/>
          <w:szCs w:val="24"/>
          <w:lang w:val="pt-BR"/>
        </w:rPr>
        <w:t>ação, em caráter excepcional, de</w:t>
      </w:r>
      <w:r w:rsidR="00904BCD" w:rsidRPr="000C155A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="00904BCD" w:rsidRPr="000C155A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oferta de </w:t>
      </w:r>
      <w:r w:rsidR="00024D28" w:rsidRPr="000C155A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unidades curriculares </w:t>
      </w:r>
      <w:r w:rsidR="00904BCD" w:rsidRPr="000C155A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e de outras atividades acadêmicas em Período Letivo Excepcional (PLE), no formato remoto, no âmbito da graduação na Universidade Federal Rural de Pernambuco, em função da suspensão das atividades presenciais devido à pandemia do novo coronavírus (COVID-19).</w:t>
      </w:r>
    </w:p>
    <w:p w:rsidR="00FC123D" w:rsidRPr="000C155A" w:rsidRDefault="00904BCD" w:rsidP="008779DF">
      <w:pPr>
        <w:tabs>
          <w:tab w:val="left" w:pos="1843"/>
        </w:tabs>
        <w:spacing w:line="240" w:lineRule="auto"/>
        <w:ind w:left="5600" w:hanging="11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0C155A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</w:t>
      </w:r>
    </w:p>
    <w:p w:rsidR="00FC123D" w:rsidRPr="000C155A" w:rsidRDefault="00904BCD" w:rsidP="008779DF">
      <w:pPr>
        <w:tabs>
          <w:tab w:val="left" w:pos="1843"/>
        </w:tabs>
        <w:spacing w:line="240" w:lineRule="auto"/>
        <w:ind w:left="5600" w:hanging="11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0C155A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</w:t>
      </w:r>
    </w:p>
    <w:p w:rsidR="009C1895" w:rsidRPr="000C155A" w:rsidRDefault="00904BCD" w:rsidP="00897EDE">
      <w:pPr>
        <w:tabs>
          <w:tab w:val="left" w:pos="1843"/>
        </w:tabs>
        <w:spacing w:before="24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0C155A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O Presidente do Conselho de Ensino, Pesquisa e Extensão - CEPE, da Universidade Federal Rural de Pernambuco, no uso de suas atribuições estatutárias e considerando os termos da Decisão Nº xxxx do Pleno deste Conselho, em sua xxx Reunião Extraordinária, realizada no dia xxxx de xxxx de 2020, exarada no Processo UFRPE Nº xxxxxxxxxxxxxxxx</w:t>
      </w:r>
      <w:r w:rsidR="00E913F4" w:rsidRPr="000C155A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xxxxxx,</w:t>
      </w:r>
    </w:p>
    <w:p w:rsidR="009C1895" w:rsidRPr="008E424C" w:rsidRDefault="00904BCD" w:rsidP="00B31CC4">
      <w:pPr>
        <w:tabs>
          <w:tab w:val="left" w:pos="1843"/>
        </w:tabs>
        <w:spacing w:line="240" w:lineRule="auto"/>
        <w:ind w:right="-140" w:firstLine="22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0C155A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CONSIDE</w:t>
      </w:r>
      <w:r w:rsidRPr="008E424C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RANDO que a doença causada pelo novo coronavírus (COVID-19) foi classificada como pandemia pela Organização Mundial de Saúde;</w:t>
      </w:r>
    </w:p>
    <w:p w:rsidR="009C1895" w:rsidRPr="008E424C" w:rsidRDefault="00904BCD" w:rsidP="00B31CC4">
      <w:pPr>
        <w:tabs>
          <w:tab w:val="left" w:pos="1843"/>
        </w:tabs>
        <w:spacing w:line="240" w:lineRule="auto"/>
        <w:ind w:right="-140" w:firstLine="22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8E424C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CONSIDERANDO a Declaração de Emergência em Saúde Pública de importância Nacional, expressa na Portaria n°188/GM/MS/2020, do Ministério da Saúde;</w:t>
      </w:r>
    </w:p>
    <w:p w:rsidR="009C1895" w:rsidRPr="008E424C" w:rsidRDefault="00904BCD" w:rsidP="00B31CC4">
      <w:pPr>
        <w:tabs>
          <w:tab w:val="left" w:pos="1843"/>
        </w:tabs>
        <w:spacing w:line="240" w:lineRule="auto"/>
        <w:ind w:right="-140" w:firstLine="22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8E424C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CONSIDERANDO a Lei n° 13.979/2020, que determina medidas para enfrentamento de emergência em Saúde Pública de importância Internacional da COVID-19;</w:t>
      </w:r>
    </w:p>
    <w:p w:rsidR="00FC123D" w:rsidRPr="008E424C" w:rsidRDefault="00904BCD" w:rsidP="008779DF">
      <w:pPr>
        <w:tabs>
          <w:tab w:val="left" w:pos="1843"/>
        </w:tabs>
        <w:spacing w:before="240" w:after="24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8E424C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CONSIDERANDO as Instruções Normativas nº 19, 20, 21 e 27 do Ministério da Economia, de 12, 13, 16 e 25 de março de 2020, respectivamente, que estabelecem orientações aos órgãos e entidades do Sistema de Pessoal Civil da Administração Pública Federal quanto às medidas de proteção para enfrentamento da emergência de saúde pública de importância internacional decorrente do novo coronavírus (COVID -19);</w:t>
      </w:r>
    </w:p>
    <w:p w:rsidR="009C1895" w:rsidRPr="008E424C" w:rsidRDefault="00904BCD" w:rsidP="00B31CC4">
      <w:pPr>
        <w:tabs>
          <w:tab w:val="left" w:pos="1843"/>
        </w:tabs>
        <w:spacing w:before="240" w:after="24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8E424C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CONSIDERANDO a Portaria MEC nº 343, de 17 de março de 2020, que dispõe sobre a substituição das aulas presenciais por aulas em meios digitais enquanto durar a situação de pandemia do novo coronavírus (COVID -19);</w:t>
      </w:r>
    </w:p>
    <w:p w:rsidR="009C1895" w:rsidRPr="009C1895" w:rsidRDefault="00904BCD" w:rsidP="00B31CC4">
      <w:pPr>
        <w:tabs>
          <w:tab w:val="left" w:pos="1843"/>
        </w:tabs>
        <w:spacing w:line="240" w:lineRule="auto"/>
        <w:ind w:right="-140" w:firstLine="22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8E424C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CONSIDERANDO a Portaria MEC nº 345, de 19 de março de 2020, que altera a Portaria MEC nº 343, de 17 de março de 2020;</w:t>
      </w:r>
    </w:p>
    <w:p w:rsidR="009C1895" w:rsidRPr="009C1895" w:rsidRDefault="00904BCD" w:rsidP="00B31CC4">
      <w:pPr>
        <w:tabs>
          <w:tab w:val="left" w:pos="1843"/>
        </w:tabs>
        <w:spacing w:line="240" w:lineRule="auto"/>
        <w:ind w:right="-140" w:firstLine="22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8E424C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CONSIDERANDO a Portaria ME</w:t>
      </w:r>
      <w:r w:rsidR="004A7CA3" w:rsidRPr="008E424C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C nº 473, de 12 de maio de 2020, que prorroga</w:t>
      </w:r>
      <w:r w:rsidRPr="008E424C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o prazo previsto no § 1º do art. 1º da Portaria nº 343, de 17 de março de 2020;</w:t>
      </w:r>
    </w:p>
    <w:p w:rsidR="009C1895" w:rsidRPr="008E424C" w:rsidRDefault="00904BCD" w:rsidP="0076478B">
      <w:pPr>
        <w:tabs>
          <w:tab w:val="left" w:pos="1843"/>
        </w:tabs>
        <w:spacing w:line="240" w:lineRule="auto"/>
        <w:ind w:right="-140" w:firstLine="22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8E424C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CONSIDERANDO o Parecer CNE/CP nº 5/2020, que trata da reorganização do Calendário Escolar e da possibilidade de cômputo de atividades não presenciais para fins de cumprimento da carga horária mínima anual, em razão da pandemia da COVID -19;</w:t>
      </w:r>
    </w:p>
    <w:p w:rsidR="009C1895" w:rsidRDefault="009C1895" w:rsidP="00B31CC4">
      <w:pPr>
        <w:tabs>
          <w:tab w:val="left" w:pos="1843"/>
        </w:tabs>
        <w:spacing w:line="240" w:lineRule="auto"/>
        <w:ind w:right="-140" w:firstLine="22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9C1895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lastRenderedPageBreak/>
        <w:t>CONSIDERANDO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a</w:t>
      </w:r>
      <w:r w:rsidRPr="009C1895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Portaria </w:t>
      </w:r>
      <w:r w:rsidR="00CF32A5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MEC </w:t>
      </w:r>
      <w:r w:rsidRPr="009C1895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nº 544, de 16 de junho de 2020, que dispõe sobre substituição de aulas presenciais por aulas em meios digitais, enquanto durar a situação de pandemia do novo coronavírus - Covid 19 e revoga as Portarias MEC nº 343 e Portaria </w:t>
      </w:r>
      <w:r w:rsidR="00E913F4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MEC nº 345, Portaria MEC nº 474;</w:t>
      </w:r>
    </w:p>
    <w:p w:rsidR="00251F3B" w:rsidRPr="008E424C" w:rsidRDefault="00251F3B" w:rsidP="00B31CC4">
      <w:pPr>
        <w:tabs>
          <w:tab w:val="left" w:pos="1843"/>
        </w:tabs>
        <w:spacing w:line="240" w:lineRule="auto"/>
        <w:ind w:right="-140" w:firstLine="22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251F3B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CONSIDERANDO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o </w:t>
      </w:r>
      <w:r w:rsidRPr="00251F3B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Decreto MEC nº 9.057, de 25 de </w:t>
      </w:r>
      <w:r w:rsidRPr="00A13D7A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maio de 2017</w:t>
      </w:r>
      <w:r w:rsidRPr="00FE6AA9">
        <w:rPr>
          <w:rFonts w:ascii="Times New Roman" w:hAnsi="Times New Roman" w:cs="Times New Roman"/>
          <w:sz w:val="24"/>
          <w:szCs w:val="24"/>
          <w:lang w:val="pt-BR"/>
        </w:rPr>
        <w:t xml:space="preserve">, que </w:t>
      </w:r>
      <w:r w:rsidRPr="00A13D7A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regulamenta o art. 80 da Lei nº 9.394, de 20 de dezembro de 1996, que estabelece as diretrizes e bases da</w:t>
      </w:r>
      <w:r w:rsidRPr="00251F3B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educação nacional</w:t>
      </w:r>
      <w:r w:rsidR="005178DC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e </w:t>
      </w:r>
      <w:r w:rsidR="005178DC" w:rsidRPr="005178DC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dispõe sobre a oferta de c</w:t>
      </w:r>
      <w:r w:rsidR="00E913F4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ursos na modalidade a distância;</w:t>
      </w:r>
    </w:p>
    <w:p w:rsidR="009C1895" w:rsidRPr="008E424C" w:rsidRDefault="00904BCD" w:rsidP="00B31CC4">
      <w:pPr>
        <w:tabs>
          <w:tab w:val="left" w:pos="1843"/>
        </w:tabs>
        <w:spacing w:line="240" w:lineRule="auto"/>
        <w:ind w:right="-140" w:firstLine="22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8E424C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CONSIDERANDO a substituição das atividades presenciais suspensas pela oferta de </w:t>
      </w:r>
      <w:r w:rsidR="004A7CA3" w:rsidRPr="008E424C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Unidades Curriculares </w:t>
      </w:r>
      <w:r w:rsidRPr="008E424C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e de outras atividades acadêmicas, no formato remoto;</w:t>
      </w:r>
    </w:p>
    <w:p w:rsidR="00FC123D" w:rsidRDefault="00EE4E90" w:rsidP="00DA7C42">
      <w:pPr>
        <w:tabs>
          <w:tab w:val="left" w:pos="1843"/>
        </w:tabs>
        <w:spacing w:before="24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8E424C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CONSIDERANDO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r w:rsidRPr="008E424C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a</w:t>
      </w:r>
      <w:r w:rsidR="00904BCD" w:rsidRPr="008E424C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necessidade de regulamentar os critérios para oferta e funcionamento de </w:t>
      </w:r>
      <w:r w:rsidR="004A7CA3" w:rsidRPr="008E424C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Unidades Curriculares </w:t>
      </w:r>
      <w:r w:rsidR="00904BCD" w:rsidRPr="008E424C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e atividades acadêmicas no âmbito da graduação da Universidade Federal Rural de Pernambuco (UFRPE) durante Período Letivo Excepcional (PLE), em </w:t>
      </w:r>
      <w:r w:rsidR="00911CE5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função da Pandemia da COVID -19;</w:t>
      </w:r>
    </w:p>
    <w:p w:rsidR="00EE4E90" w:rsidRPr="008E424C" w:rsidRDefault="00EE4E90" w:rsidP="008779DF">
      <w:pPr>
        <w:tabs>
          <w:tab w:val="left" w:pos="1843"/>
        </w:tabs>
        <w:spacing w:line="240" w:lineRule="auto"/>
        <w:ind w:right="-140" w:firstLine="24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</w:p>
    <w:p w:rsidR="00FC123D" w:rsidRPr="008E424C" w:rsidRDefault="00904BCD" w:rsidP="008779DF">
      <w:pPr>
        <w:tabs>
          <w:tab w:val="left" w:pos="1843"/>
        </w:tabs>
        <w:spacing w:line="240" w:lineRule="auto"/>
        <w:ind w:left="1440" w:right="-140" w:firstLine="827"/>
        <w:contextualSpacing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8E424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RESOLVE:</w:t>
      </w:r>
    </w:p>
    <w:p w:rsidR="005827AB" w:rsidRDefault="005827AB" w:rsidP="008779DF">
      <w:pPr>
        <w:tabs>
          <w:tab w:val="left" w:pos="1843"/>
        </w:tabs>
        <w:spacing w:line="240" w:lineRule="auto"/>
        <w:ind w:left="1440" w:right="-140" w:firstLine="827"/>
        <w:contextualSpacing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5B1DC2" w:rsidRDefault="00012C67" w:rsidP="00DA7C42">
      <w:pPr>
        <w:tabs>
          <w:tab w:val="left" w:pos="1843"/>
        </w:tabs>
        <w:spacing w:line="240" w:lineRule="auto"/>
        <w:ind w:left="-284" w:right="-140" w:firstLine="82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CAPÍTULO I</w:t>
      </w:r>
    </w:p>
    <w:p w:rsidR="00012C67" w:rsidRDefault="00012C67" w:rsidP="008779DF">
      <w:pPr>
        <w:tabs>
          <w:tab w:val="left" w:pos="1843"/>
        </w:tabs>
        <w:spacing w:line="240" w:lineRule="auto"/>
        <w:ind w:left="-284" w:right="-140" w:firstLine="82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012C67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DAS DISPOSIÇÕES PRELIMINARES</w:t>
      </w:r>
    </w:p>
    <w:p w:rsidR="00012C67" w:rsidRPr="008E424C" w:rsidRDefault="00012C67" w:rsidP="008779DF">
      <w:pPr>
        <w:tabs>
          <w:tab w:val="left" w:pos="1843"/>
        </w:tabs>
        <w:spacing w:line="240" w:lineRule="auto"/>
        <w:ind w:left="1440" w:right="-140" w:firstLine="827"/>
        <w:contextualSpacing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CB00D8" w:rsidRDefault="0085069F" w:rsidP="002D69B6">
      <w:pPr>
        <w:tabs>
          <w:tab w:val="left" w:pos="1843"/>
        </w:tabs>
        <w:spacing w:before="24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8E42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>Art. 1º</w:t>
      </w:r>
      <w:r w:rsidR="00904BCD" w:rsidRPr="008E424C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Apr</w:t>
      </w:r>
      <w:r w:rsidR="00471251" w:rsidRPr="008E424C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ovar a R</w:t>
      </w:r>
      <w:r w:rsidR="00904BCD" w:rsidRPr="008E424C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egulamentação, em caráter excepcional, da oferta de </w:t>
      </w:r>
      <w:r w:rsidR="007906D2" w:rsidRPr="008E424C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unidades curriculares </w:t>
      </w:r>
      <w:r w:rsidR="00904BCD" w:rsidRPr="008E424C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e de outras atividades acadêmicas, </w:t>
      </w:r>
      <w:r w:rsidR="007800EC" w:rsidRPr="008E424C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no formato remoto, </w:t>
      </w:r>
      <w:r w:rsidR="00904BCD" w:rsidRPr="008E424C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em Período Letivo Excepcional (PLE) no âmbito da graduação na Universidade Federal Rural de Pernambuco, em função da suspensão das atividades presenciais devido à pandemia do novo coronavírus (COVID -19).</w:t>
      </w:r>
    </w:p>
    <w:p w:rsidR="00B61D8E" w:rsidRPr="008E424C" w:rsidRDefault="00B61D8E" w:rsidP="002D69B6">
      <w:pPr>
        <w:tabs>
          <w:tab w:val="left" w:pos="1843"/>
        </w:tabs>
        <w:spacing w:before="24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</w:p>
    <w:p w:rsidR="005827AB" w:rsidRDefault="002D69B6" w:rsidP="008779DF">
      <w:pPr>
        <w:tabs>
          <w:tab w:val="left" w:pos="1843"/>
        </w:tabs>
        <w:spacing w:before="24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2D69B6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§ 1º </w:t>
      </w:r>
      <w:r w:rsidR="00CB00D8" w:rsidRPr="00CB00D8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Para os efeitos desta Resolução</w:t>
      </w:r>
      <w:r w:rsidR="00C30E63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,</w:t>
      </w:r>
      <w:r w:rsidR="00CB00D8" w:rsidRPr="00CB00D8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considera-se Período Letivo Excepcional (PLE) aquele caracterizado pelas atividades acadêmicas, no âmbito da gra</w:t>
      </w:r>
      <w:r w:rsidR="007378B8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duação, realizadas por meio de Ensino R</w:t>
      </w:r>
      <w:r w:rsidR="00CB00D8" w:rsidRPr="00CB00D8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emoto durante suspensão de atividades presenciais em virtude da pandemia do novo coronavírus (COVID-19).</w:t>
      </w:r>
    </w:p>
    <w:p w:rsidR="00324E59" w:rsidRPr="008E424C" w:rsidRDefault="00324E59" w:rsidP="008779DF">
      <w:pPr>
        <w:tabs>
          <w:tab w:val="left" w:pos="1843"/>
        </w:tabs>
        <w:spacing w:before="24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</w:p>
    <w:p w:rsidR="00C8576F" w:rsidRPr="00274D98" w:rsidRDefault="002D69B6" w:rsidP="008779DF">
      <w:pPr>
        <w:tabs>
          <w:tab w:val="left" w:pos="1843"/>
        </w:tabs>
        <w:spacing w:before="24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2D69B6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§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2</w:t>
      </w:r>
      <w:r w:rsidRPr="002D69B6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º </w:t>
      </w:r>
      <w:r w:rsidR="00904BCD" w:rsidRPr="00BA7E69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Compreende-se </w:t>
      </w:r>
      <w:r w:rsidR="00236523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por </w:t>
      </w:r>
      <w:r w:rsidR="00684C91" w:rsidRPr="00684C91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Ensino Remoto a realização de atividades de ensino mediadas pelo uso de tecnologias, caracterizada</w:t>
      </w:r>
      <w:r w:rsidR="00236523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s</w:t>
      </w:r>
      <w:r w:rsidR="00684C91" w:rsidRPr="00684C91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pelo conjunto de ações de ensino-aprendizagem ou atos de currículo mediados por interfaces digitais que potencializam práticas comunicacionais interativas e hipertextuais</w:t>
      </w:r>
      <w:r w:rsidR="00A12E1F" w:rsidRPr="00A12E1F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,</w:t>
      </w:r>
      <w:r w:rsidR="00205BC9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r w:rsidR="00904BCD" w:rsidRPr="008E424C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formato distinto da Educação a Distância (EaD), compreendida como modalidade </w:t>
      </w:r>
      <w:r w:rsidR="00904BCD" w:rsidRPr="008E424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pt-BR"/>
        </w:rPr>
        <w:t>educacional que prioriza a mediação didático-pedagógica por meio de tecnologias digitais de informação e comunicação (TDIC), com corpo profissional qualificado, políticas de acesso, acompanhamento e avaliação compatíveis na realização de atividades educativas por estudantes e profissionais da educação que estejam em lugares e tempos diversos. (Decreto</w:t>
      </w:r>
      <w:r w:rsidR="0074113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pt-BR"/>
        </w:rPr>
        <w:t xml:space="preserve"> MEC</w:t>
      </w:r>
      <w:r w:rsidR="00904BCD" w:rsidRPr="008E424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pt-BR"/>
        </w:rPr>
        <w:t xml:space="preserve"> nº 9.057, de 25 de maio de 2017).</w:t>
      </w:r>
      <w:r w:rsidR="00C8576F" w:rsidRPr="008E424C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</w:t>
      </w:r>
    </w:p>
    <w:p w:rsidR="005827AB" w:rsidRPr="008E424C" w:rsidRDefault="00904BCD" w:rsidP="008779DF">
      <w:pPr>
        <w:tabs>
          <w:tab w:val="left" w:pos="1843"/>
        </w:tabs>
        <w:spacing w:before="240" w:after="24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8E424C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</w:t>
      </w:r>
    </w:p>
    <w:p w:rsidR="004A0F8F" w:rsidRPr="008E424C" w:rsidRDefault="008D2AB0" w:rsidP="00DA7C42">
      <w:pPr>
        <w:tabs>
          <w:tab w:val="left" w:pos="1843"/>
        </w:tabs>
        <w:spacing w:before="240" w:after="24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8D2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/>
        </w:rPr>
        <w:t xml:space="preserve">Art. </w:t>
      </w:r>
      <w:r w:rsidR="00DA7C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/>
        </w:rPr>
        <w:t>2</w:t>
      </w:r>
      <w:r w:rsidR="00904BCD" w:rsidRPr="008D2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/>
        </w:rPr>
        <w:t>º</w:t>
      </w:r>
      <w:r w:rsidR="00B307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/>
        </w:rPr>
        <w:t xml:space="preserve"> </w:t>
      </w:r>
      <w:r w:rsidR="00904BCD" w:rsidRPr="008E424C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As atividades acadêmicas na modalidade a distância previstas na dinâmica da Unidade Acadêmica de Educação a Distância e Tecnologia (UAEADTec</w:t>
      </w:r>
      <w:r w:rsidR="004546A9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) </w:t>
      </w:r>
      <w:r w:rsidR="00904BCD" w:rsidRPr="008E424C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continuam sendo realizadas na modalidade EaD, conforme normatização apresentada no </w:t>
      </w:r>
      <w:r w:rsidR="00A43EEE" w:rsidRPr="00E5475E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Capítulo </w:t>
      </w:r>
      <w:r w:rsidR="00E5475E" w:rsidRPr="00E5475E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V</w:t>
      </w:r>
      <w:r w:rsidR="00A43EEE" w:rsidRPr="00E5475E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r w:rsidR="00904BCD" w:rsidRPr="00E5475E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dest</w:t>
      </w:r>
      <w:r w:rsidR="00A43EEE" w:rsidRPr="00E5475E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a Resolução.</w:t>
      </w:r>
    </w:p>
    <w:p w:rsidR="004A0F8F" w:rsidRPr="008E424C" w:rsidRDefault="004A0F8F" w:rsidP="008779DF">
      <w:pPr>
        <w:tabs>
          <w:tab w:val="left" w:pos="1843"/>
        </w:tabs>
        <w:spacing w:before="240" w:after="240" w:line="240" w:lineRule="auto"/>
        <w:ind w:hanging="142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</w:pPr>
    </w:p>
    <w:p w:rsidR="00035FBD" w:rsidRPr="00911CE5" w:rsidRDefault="00904BCD" w:rsidP="00DA7C42">
      <w:pPr>
        <w:tabs>
          <w:tab w:val="left" w:pos="1843"/>
        </w:tabs>
        <w:spacing w:before="240" w:after="240" w:line="240" w:lineRule="auto"/>
        <w:ind w:hanging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8E424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</w:t>
      </w:r>
      <w:r w:rsidR="00F90460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CAPÍTULO</w:t>
      </w:r>
      <w:r w:rsidRPr="00911CE5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II</w:t>
      </w:r>
    </w:p>
    <w:p w:rsidR="00C73B8D" w:rsidRDefault="00904BCD" w:rsidP="008779DF">
      <w:pPr>
        <w:tabs>
          <w:tab w:val="left" w:pos="1843"/>
        </w:tabs>
        <w:spacing w:before="240" w:after="240" w:line="240" w:lineRule="auto"/>
        <w:ind w:left="709" w:hanging="79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911CE5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DAS ATIVIDADES ACADÊMICAS NO ÂMBITO DA GRADUAÇÃO</w:t>
      </w:r>
      <w:r w:rsidR="00B04114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</w:t>
      </w:r>
    </w:p>
    <w:p w:rsidR="00FC123D" w:rsidRPr="00911CE5" w:rsidRDefault="00904BCD" w:rsidP="008779DF">
      <w:pPr>
        <w:tabs>
          <w:tab w:val="left" w:pos="1843"/>
        </w:tabs>
        <w:spacing w:before="240" w:after="240" w:line="240" w:lineRule="auto"/>
        <w:ind w:left="709" w:hanging="79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911CE5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POR MEIO DE ENSINO REMOTO</w:t>
      </w:r>
    </w:p>
    <w:p w:rsidR="005D3B98" w:rsidRDefault="005D3B98" w:rsidP="008779DF">
      <w:pPr>
        <w:tabs>
          <w:tab w:val="left" w:pos="1843"/>
        </w:tabs>
        <w:spacing w:before="24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235B25" w:rsidRDefault="00235B25" w:rsidP="008779DF">
      <w:pPr>
        <w:tabs>
          <w:tab w:val="left" w:pos="1843"/>
        </w:tabs>
        <w:spacing w:before="24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235B25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lastRenderedPageBreak/>
        <w:t>Art.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</w:t>
      </w:r>
      <w:r w:rsidR="00F60ECF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3</w:t>
      </w:r>
      <w:r w:rsidR="007B059C" w:rsidRPr="007B059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º</w:t>
      </w:r>
      <w:r w:rsidR="007B059C" w:rsidRPr="007B059C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</w:t>
      </w:r>
      <w:r w:rsidR="001A5B9F" w:rsidRPr="001A5B9F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Fica instituído o Período Letivo Excepcional</w:t>
      </w:r>
      <w:r w:rsidR="001A5B9F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(PLE)</w:t>
      </w:r>
      <w:r w:rsidR="001A5B9F" w:rsidRPr="001A5B9F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que consiste na oferta de </w:t>
      </w:r>
      <w:r w:rsidR="001A5B9F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unidades c</w:t>
      </w:r>
      <w:r w:rsidR="001A5B9F" w:rsidRPr="001A5B9F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urriculares e outras atividades acadêmicas em formato remoto</w:t>
      </w:r>
      <w:r w:rsidR="008B3AAA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</w:t>
      </w:r>
      <w:r w:rsidR="001A5B9F" w:rsidRPr="001A5B9F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para 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cursos presenciais </w:t>
      </w:r>
      <w:r w:rsidR="006D7D98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de graduação</w:t>
      </w:r>
      <w:r w:rsidR="00FB2073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da UFRPE</w:t>
      </w:r>
      <w:r w:rsidR="001A5B9F" w:rsidRPr="001A5B9F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. </w:t>
      </w:r>
    </w:p>
    <w:p w:rsidR="00B61D8E" w:rsidRPr="00DA0ACD" w:rsidRDefault="00B61D8E" w:rsidP="008779DF">
      <w:pPr>
        <w:tabs>
          <w:tab w:val="left" w:pos="1843"/>
        </w:tabs>
        <w:spacing w:before="24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1A5B9F" w:rsidRPr="00235B25" w:rsidRDefault="00235B25" w:rsidP="008779DF">
      <w:pPr>
        <w:tabs>
          <w:tab w:val="left" w:pos="1843"/>
        </w:tabs>
        <w:spacing w:before="24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235B25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Parágrafo ún</w:t>
      </w:r>
      <w:r w:rsidR="00D1441C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ico.</w:t>
      </w:r>
      <w:r w:rsidRPr="00235B25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O semestre letivo 2020.1 permanece suspenso para os cursos presenciais de graduação da UFRPE.</w:t>
      </w:r>
    </w:p>
    <w:p w:rsidR="001A5B9F" w:rsidRDefault="001A5B9F" w:rsidP="008779DF">
      <w:pPr>
        <w:tabs>
          <w:tab w:val="left" w:pos="1843"/>
        </w:tabs>
        <w:spacing w:before="24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0B18BC" w:rsidRDefault="000B18BC" w:rsidP="008779DF">
      <w:pPr>
        <w:tabs>
          <w:tab w:val="left" w:pos="1843"/>
        </w:tabs>
        <w:spacing w:before="24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447F29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Art. </w:t>
      </w:r>
      <w:r w:rsidR="00F60ECF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4</w:t>
      </w:r>
      <w:r w:rsidR="00DB34E1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º</w:t>
      </w:r>
      <w:r w:rsidRPr="000B18BC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No Período Letivo Excepcional (PLE), as atividades acadêmicas dos cursos presenciais no âmbito da graduação serão realizadas por meio de Ensino Remoto, priorizando-se práticas pedagógicas mediadas por tecnologias digitais.</w:t>
      </w:r>
    </w:p>
    <w:p w:rsidR="00643128" w:rsidRDefault="00643128" w:rsidP="008779DF">
      <w:pPr>
        <w:tabs>
          <w:tab w:val="left" w:pos="1843"/>
        </w:tabs>
        <w:spacing w:before="24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47F29" w:rsidRDefault="00447F29" w:rsidP="008779DF">
      <w:pPr>
        <w:tabs>
          <w:tab w:val="left" w:pos="1843"/>
        </w:tabs>
        <w:spacing w:before="24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447F29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Art. </w:t>
      </w:r>
      <w:r w:rsidR="00F60ECF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5</w:t>
      </w:r>
      <w:r w:rsidR="005C1C30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º</w:t>
      </w:r>
      <w:r w:rsidRPr="00447F29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</w:t>
      </w:r>
      <w:r w:rsidRPr="00447F29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As atividades pedagógicas não presenciais </w:t>
      </w:r>
      <w:r w:rsidR="00B80B7E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deverão</w:t>
      </w:r>
      <w:r w:rsidRPr="00447F29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ser realizadas por meio de interações síncronas e/ou assíncronas.</w:t>
      </w:r>
    </w:p>
    <w:p w:rsidR="00B61D8E" w:rsidRPr="00447F29" w:rsidRDefault="00B61D8E" w:rsidP="008779DF">
      <w:pPr>
        <w:tabs>
          <w:tab w:val="left" w:pos="1843"/>
        </w:tabs>
        <w:spacing w:before="24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47F29" w:rsidRDefault="00447F29" w:rsidP="008779DF">
      <w:pPr>
        <w:tabs>
          <w:tab w:val="left" w:pos="1843"/>
        </w:tabs>
        <w:spacing w:before="24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447F29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§ 1º As interações síncronas são aquelas realizadas com acesso simultâneo às tecnologias digitais, propiciando que os participantes estejam conectados ao mesmo tempo e no mesmo espaço em que a </w:t>
      </w:r>
      <w:r w:rsidR="001A6AC8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interação está ocorrendo.</w:t>
      </w:r>
    </w:p>
    <w:p w:rsidR="00B61D8E" w:rsidRPr="00447F29" w:rsidRDefault="00B61D8E" w:rsidP="008779DF">
      <w:pPr>
        <w:tabs>
          <w:tab w:val="left" w:pos="1843"/>
        </w:tabs>
        <w:spacing w:before="24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47F29" w:rsidRPr="00447F29" w:rsidRDefault="00447F29" w:rsidP="008779DF">
      <w:pPr>
        <w:tabs>
          <w:tab w:val="left" w:pos="1843"/>
        </w:tabs>
        <w:spacing w:before="24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447F29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§ 2º As interações assíncronas não requerem simultaneidade no processo de interação entre os participantes, permitindo maior flexibilidade temporal e espacial.</w:t>
      </w:r>
    </w:p>
    <w:p w:rsidR="00447F29" w:rsidRPr="00447F29" w:rsidRDefault="00447F29" w:rsidP="008779DF">
      <w:pPr>
        <w:tabs>
          <w:tab w:val="left" w:pos="1843"/>
        </w:tabs>
        <w:spacing w:before="24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447F29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§ 3º Para realização de atividades síncronas, o docente deverá observar o horário definido para a </w:t>
      </w:r>
      <w:r w:rsidR="00A37A4F" w:rsidRPr="00447F29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unidade curricular </w:t>
      </w:r>
      <w:r w:rsidRPr="00447F29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no Sistema de Informação e Gestão Acadêmica (SIGA/SIGAA).</w:t>
      </w:r>
    </w:p>
    <w:p w:rsidR="00447F29" w:rsidRPr="00447F29" w:rsidRDefault="00447F29" w:rsidP="008779DF">
      <w:pPr>
        <w:tabs>
          <w:tab w:val="left" w:pos="1843"/>
        </w:tabs>
        <w:spacing w:before="24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47F29" w:rsidRPr="00447F29" w:rsidRDefault="00447F29" w:rsidP="008779DF">
      <w:pPr>
        <w:tabs>
          <w:tab w:val="left" w:pos="1843"/>
        </w:tabs>
        <w:spacing w:before="24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F3102F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Art.</w:t>
      </w:r>
      <w:r w:rsidR="002438BB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</w:t>
      </w:r>
      <w:r w:rsidR="00D6146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6</w:t>
      </w:r>
      <w:r w:rsidR="002438BB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º</w:t>
      </w:r>
      <w:r w:rsidRPr="00F3102F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</w:t>
      </w:r>
      <w:r w:rsidRPr="00447F29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Para realização de atividades de Ensino Remoto durante o Período Letivo Excepcional (PLE)</w:t>
      </w:r>
      <w:r w:rsidR="001A6AC8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,</w:t>
      </w:r>
      <w:r w:rsidRPr="00447F29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</w:t>
      </w:r>
      <w:r w:rsidR="00B80B7E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os docentes </w:t>
      </w:r>
      <w:r w:rsidRPr="00447F29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poderão </w:t>
      </w:r>
      <w:r w:rsidR="00B80B7E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utilizar </w:t>
      </w:r>
      <w:r w:rsidRPr="00447F29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quaisquer plataformas digitais para apoiar processos de ensino e aprendizagem, considerando os Ambientes Virtuais de Aprendizagem (AVA) da UFRPE como preferenciais.</w:t>
      </w:r>
    </w:p>
    <w:p w:rsidR="00B2180B" w:rsidRDefault="00B2180B" w:rsidP="008779DF">
      <w:pPr>
        <w:tabs>
          <w:tab w:val="left" w:pos="1843"/>
        </w:tabs>
        <w:spacing w:before="24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A7EB8" w:rsidRDefault="00904BCD" w:rsidP="008779DF">
      <w:pPr>
        <w:tabs>
          <w:tab w:val="left" w:pos="1843"/>
        </w:tabs>
        <w:spacing w:before="24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8E424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Art. </w:t>
      </w:r>
      <w:r w:rsidR="00D6146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7</w:t>
      </w:r>
      <w:r w:rsidR="00B307C0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º</w:t>
      </w:r>
      <w:r w:rsidR="00771BB1" w:rsidRPr="008E424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</w:t>
      </w:r>
      <w:r w:rsidR="00CA0F6F">
        <w:rPr>
          <w:rFonts w:ascii="Times New Roman" w:eastAsia="Times New Roman" w:hAnsi="Times New Roman" w:cs="Times New Roman"/>
          <w:sz w:val="24"/>
          <w:szCs w:val="24"/>
          <w:lang w:val="pt-BR"/>
        </w:rPr>
        <w:t>O</w:t>
      </w:r>
      <w:r w:rsidRPr="00250E4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 </w:t>
      </w:r>
      <w:r w:rsidR="00C60CFD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discentes </w:t>
      </w:r>
      <w:r w:rsidRPr="00250E4C">
        <w:rPr>
          <w:rFonts w:ascii="Times New Roman" w:eastAsia="Times New Roman" w:hAnsi="Times New Roman" w:cs="Times New Roman"/>
          <w:sz w:val="24"/>
          <w:szCs w:val="24"/>
          <w:lang w:val="pt-BR"/>
        </w:rPr>
        <w:t>dos cursos presenciais</w:t>
      </w:r>
      <w:r w:rsidR="000E177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="00C60CFD">
        <w:rPr>
          <w:rFonts w:ascii="Times New Roman" w:eastAsia="Times New Roman" w:hAnsi="Times New Roman" w:cs="Times New Roman"/>
          <w:sz w:val="24"/>
          <w:szCs w:val="24"/>
          <w:lang w:val="pt-BR"/>
        </w:rPr>
        <w:t>de graduação da UFRPE</w:t>
      </w:r>
      <w:r w:rsidRPr="00250E4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deve</w:t>
      </w:r>
      <w:r w:rsidR="00A00B9C" w:rsidRPr="00250E4C">
        <w:rPr>
          <w:rFonts w:ascii="Times New Roman" w:eastAsia="Times New Roman" w:hAnsi="Times New Roman" w:cs="Times New Roman"/>
          <w:sz w:val="24"/>
          <w:szCs w:val="24"/>
          <w:lang w:val="pt-BR"/>
        </w:rPr>
        <w:t>rão</w:t>
      </w:r>
      <w:r w:rsidRPr="00250E4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realizar novo procedimento de </w:t>
      </w:r>
      <w:r w:rsidRPr="00885689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matrícula</w:t>
      </w:r>
      <w:r w:rsidR="00A00B9C" w:rsidRPr="00FE6AA9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no</w:t>
      </w:r>
      <w:r w:rsidR="00A00B9C" w:rsidRPr="00FE6AA9">
        <w:rPr>
          <w:sz w:val="24"/>
          <w:szCs w:val="24"/>
          <w:lang w:val="pt-BR"/>
        </w:rPr>
        <w:t xml:space="preserve"> </w:t>
      </w:r>
      <w:r w:rsidR="00A00B9C" w:rsidRPr="00250E4C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Sistema de Informação e Gestão Acadêmica (SIGA/SIGAA)</w:t>
      </w:r>
      <w:r w:rsidRPr="00250E4C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, conforme calendário</w:t>
      </w:r>
      <w:r w:rsidR="0036648F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acadêmico</w:t>
      </w:r>
      <w:r w:rsidR="0035416B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.</w:t>
      </w:r>
      <w:r w:rsidR="0036648F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r w:rsidR="00623AC1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(</w:t>
      </w:r>
      <w:r w:rsidR="0035416B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ANEXO I</w:t>
      </w:r>
      <w:r w:rsidR="00623AC1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)</w:t>
      </w:r>
      <w:r w:rsidRPr="00250E4C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.</w:t>
      </w:r>
    </w:p>
    <w:p w:rsidR="00B61D8E" w:rsidRDefault="00B61D8E" w:rsidP="008779DF">
      <w:pPr>
        <w:tabs>
          <w:tab w:val="left" w:pos="1843"/>
        </w:tabs>
        <w:spacing w:before="24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</w:p>
    <w:p w:rsidR="004A7EB8" w:rsidRDefault="004A7EB8" w:rsidP="008779DF">
      <w:pPr>
        <w:tabs>
          <w:tab w:val="left" w:pos="1843"/>
        </w:tabs>
        <w:spacing w:before="24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4A7EB8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§ 1º O preenchimento das vagas obedecerá ao </w:t>
      </w:r>
      <w:r w:rsidRPr="001A5B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pt-BR"/>
        </w:rPr>
        <w:t>ranking</w:t>
      </w:r>
      <w:r w:rsidRPr="004A7EB8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que o Sistema de Informação e Gestão Acadêmica (SIGA/SIGAA) utiliza nos procedimentos regulares para matrícula. </w:t>
      </w:r>
    </w:p>
    <w:p w:rsidR="00B61D8E" w:rsidRPr="004A7EB8" w:rsidRDefault="00B61D8E" w:rsidP="008779DF">
      <w:pPr>
        <w:tabs>
          <w:tab w:val="left" w:pos="1843"/>
        </w:tabs>
        <w:spacing w:before="24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</w:p>
    <w:p w:rsidR="004A7EB8" w:rsidRPr="00250E4C" w:rsidRDefault="004A7EB8" w:rsidP="008779DF">
      <w:pPr>
        <w:tabs>
          <w:tab w:val="left" w:pos="1843"/>
        </w:tabs>
        <w:spacing w:before="24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4A7EB8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§ 2º Terão prioridade de matrícula os discentes prováveis concluintes.</w:t>
      </w:r>
    </w:p>
    <w:p w:rsidR="004817D9" w:rsidRPr="00B44C8E" w:rsidRDefault="004817D9" w:rsidP="008779DF">
      <w:pPr>
        <w:tabs>
          <w:tab w:val="left" w:pos="1843"/>
        </w:tabs>
        <w:spacing w:before="24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</w:p>
    <w:p w:rsidR="00B86AA0" w:rsidRPr="00885689" w:rsidRDefault="00B86AA0" w:rsidP="008779DF">
      <w:pPr>
        <w:tabs>
          <w:tab w:val="left" w:pos="1843"/>
        </w:tabs>
        <w:spacing w:before="240" w:after="24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8856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/>
        </w:rPr>
        <w:t xml:space="preserve">Art. </w:t>
      </w:r>
      <w:r w:rsidR="00315A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/>
        </w:rPr>
        <w:t>8</w:t>
      </w:r>
      <w:r w:rsidRPr="008856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/>
        </w:rPr>
        <w:t>º</w:t>
      </w:r>
      <w:r w:rsidRPr="00885689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A matrícula no Período Letivo Excepcional (PLE) será facultativa ao discente com vínculo ativo na UFRPE.</w:t>
      </w:r>
    </w:p>
    <w:p w:rsidR="004817D9" w:rsidRPr="00885689" w:rsidRDefault="004817D9" w:rsidP="008779DF">
      <w:pPr>
        <w:tabs>
          <w:tab w:val="left" w:pos="1843"/>
        </w:tabs>
        <w:spacing w:before="240" w:after="24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</w:p>
    <w:p w:rsidR="004817D9" w:rsidRPr="00885689" w:rsidRDefault="00B86AA0" w:rsidP="00315ADD">
      <w:pPr>
        <w:tabs>
          <w:tab w:val="left" w:pos="1843"/>
        </w:tabs>
        <w:spacing w:before="240" w:after="24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8856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/>
        </w:rPr>
        <w:t xml:space="preserve">Art. </w:t>
      </w:r>
      <w:r w:rsidR="00315A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/>
        </w:rPr>
        <w:t>9º</w:t>
      </w:r>
      <w:r w:rsidRPr="008856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/>
        </w:rPr>
        <w:t xml:space="preserve"> </w:t>
      </w:r>
      <w:r w:rsidR="00647F6A" w:rsidRPr="00647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/>
        </w:rPr>
        <w:t>-</w:t>
      </w:r>
      <w:r w:rsidR="00647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/>
        </w:rPr>
        <w:t xml:space="preserve"> </w:t>
      </w:r>
      <w:r w:rsidRPr="00885689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O discente poderá cursar, no máximo, 240 horas de </w:t>
      </w:r>
      <w:r w:rsidR="007B1AA9" w:rsidRPr="00885689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unidades curriculares, </w:t>
      </w:r>
      <w:r w:rsidRPr="00885689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não havendo carga horária mínima para </w:t>
      </w:r>
      <w:r w:rsidR="009623A7" w:rsidRPr="00885689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a </w:t>
      </w:r>
      <w:r w:rsidRPr="00885689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matrícula</w:t>
      </w:r>
      <w:r w:rsidR="009623A7" w:rsidRPr="00885689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n</w:t>
      </w:r>
      <w:r w:rsidR="009623A7" w:rsidRPr="009623A7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o Período Letivo Excepcional (PLE)</w:t>
      </w:r>
      <w:r w:rsidR="00315ADD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.</w:t>
      </w:r>
    </w:p>
    <w:p w:rsidR="00FC123D" w:rsidRPr="00A31CC6" w:rsidRDefault="00904BCD" w:rsidP="008779DF">
      <w:pPr>
        <w:tabs>
          <w:tab w:val="left" w:pos="1843"/>
        </w:tabs>
        <w:spacing w:before="240" w:after="24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8E424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Art. </w:t>
      </w:r>
      <w:r w:rsidR="000E177E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1</w:t>
      </w:r>
      <w:r w:rsidR="00315ADD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0</w:t>
      </w:r>
      <w:r w:rsidRPr="008E424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="00563AE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- </w:t>
      </w:r>
      <w:r w:rsidR="00E90CC2" w:rsidRPr="008E424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No </w:t>
      </w:r>
      <w:r w:rsidRPr="008E424C">
        <w:rPr>
          <w:rFonts w:ascii="Times New Roman" w:eastAsia="Times New Roman" w:hAnsi="Times New Roman" w:cs="Times New Roman"/>
          <w:sz w:val="24"/>
          <w:szCs w:val="24"/>
          <w:lang w:val="pt-BR"/>
        </w:rPr>
        <w:t>Período Letivo Excepcional</w:t>
      </w:r>
      <w:r w:rsidR="002813E7" w:rsidRPr="008E424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(PLE)</w:t>
      </w:r>
      <w:r w:rsidR="00DA0324" w:rsidRPr="008E424C">
        <w:rPr>
          <w:rFonts w:ascii="Times New Roman" w:eastAsia="Times New Roman" w:hAnsi="Times New Roman" w:cs="Times New Roman"/>
          <w:sz w:val="24"/>
          <w:szCs w:val="24"/>
          <w:lang w:val="pt-BR"/>
        </w:rPr>
        <w:t>,</w:t>
      </w:r>
      <w:r w:rsidRPr="008E424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="00E90CC2" w:rsidRPr="008E424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o calendário acadêmico </w:t>
      </w:r>
      <w:r w:rsidRPr="008E424C">
        <w:rPr>
          <w:rFonts w:ascii="Times New Roman" w:eastAsia="Times New Roman" w:hAnsi="Times New Roman" w:cs="Times New Roman"/>
          <w:sz w:val="24"/>
          <w:szCs w:val="24"/>
          <w:lang w:val="pt-BR"/>
        </w:rPr>
        <w:t>terá duração de 10 (dez) semanas.</w:t>
      </w:r>
    </w:p>
    <w:p w:rsidR="00E1346E" w:rsidRPr="008E424C" w:rsidRDefault="00E1346E" w:rsidP="008779DF">
      <w:pPr>
        <w:tabs>
          <w:tab w:val="left" w:pos="1843"/>
        </w:tabs>
        <w:spacing w:before="200"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</w:pPr>
    </w:p>
    <w:p w:rsidR="00FC123D" w:rsidRDefault="00771BB1" w:rsidP="008779DF">
      <w:pPr>
        <w:tabs>
          <w:tab w:val="left" w:pos="1843"/>
        </w:tabs>
        <w:spacing w:before="200" w:after="24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8E42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 xml:space="preserve">Art. </w:t>
      </w:r>
      <w:r w:rsidR="000E17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>1</w:t>
      </w:r>
      <w:r w:rsidR="008E6E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>1</w:t>
      </w:r>
      <w:r w:rsidRPr="008E42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 xml:space="preserve"> -</w:t>
      </w:r>
      <w:r w:rsidR="00904BCD" w:rsidRPr="008E424C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r w:rsidR="00860566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O</w:t>
      </w:r>
      <w:r w:rsidR="00904BCD" w:rsidRPr="008E424C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discente poderá realizar </w:t>
      </w:r>
      <w:r w:rsidR="00904BCD" w:rsidRPr="008E424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o cancelamento sem ônus da(s) </w:t>
      </w:r>
      <w:r w:rsidR="007B059C" w:rsidRPr="008E424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unidade(s) curricular(es) </w:t>
      </w:r>
      <w:r w:rsidR="00904BCD" w:rsidRPr="008E424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em data prevista no calendário acadêmico. </w:t>
      </w:r>
    </w:p>
    <w:p w:rsidR="00B61D8E" w:rsidRPr="008E424C" w:rsidRDefault="00B61D8E" w:rsidP="008779DF">
      <w:pPr>
        <w:tabs>
          <w:tab w:val="left" w:pos="1843"/>
        </w:tabs>
        <w:spacing w:before="200" w:after="24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FC123D" w:rsidRPr="008E424C" w:rsidRDefault="00D1441C" w:rsidP="008779DF">
      <w:pPr>
        <w:tabs>
          <w:tab w:val="left" w:pos="1843"/>
        </w:tabs>
        <w:spacing w:before="24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/>
        </w:rPr>
        <w:lastRenderedPageBreak/>
        <w:t>Parágrafo único.</w:t>
      </w:r>
      <w:r w:rsidR="00904BCD" w:rsidRPr="008E424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O trancamento extemporâneo do Período Letivo Excepcional</w:t>
      </w:r>
      <w:r w:rsidR="0054522B" w:rsidRPr="008E424C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 xml:space="preserve"> </w:t>
      </w:r>
      <w:r w:rsidR="0054522B" w:rsidRPr="008E424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(PLE) </w:t>
      </w:r>
      <w:r w:rsidR="00904BCD" w:rsidRPr="008E424C">
        <w:rPr>
          <w:rFonts w:ascii="Times New Roman" w:eastAsia="Times New Roman" w:hAnsi="Times New Roman" w:cs="Times New Roman"/>
          <w:sz w:val="24"/>
          <w:szCs w:val="24"/>
          <w:lang w:val="pt-BR"/>
        </w:rPr>
        <w:t>pode</w:t>
      </w:r>
      <w:r w:rsidR="00B06CCB" w:rsidRPr="008E424C">
        <w:rPr>
          <w:rFonts w:ascii="Times New Roman" w:eastAsia="Times New Roman" w:hAnsi="Times New Roman" w:cs="Times New Roman"/>
          <w:sz w:val="24"/>
          <w:szCs w:val="24"/>
          <w:lang w:val="pt-BR"/>
        </w:rPr>
        <w:t>rá</w:t>
      </w:r>
      <w:r w:rsidR="00904BCD" w:rsidRPr="008E424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ser solicitado pelo discente em casos excepcionais, mediante justific</w:t>
      </w:r>
      <w:r w:rsidR="00B06CCB" w:rsidRPr="008E424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ativa enviada </w:t>
      </w:r>
      <w:r w:rsidR="00C819CD">
        <w:rPr>
          <w:rFonts w:ascii="Times New Roman" w:eastAsia="Times New Roman" w:hAnsi="Times New Roman" w:cs="Times New Roman"/>
          <w:sz w:val="24"/>
          <w:szCs w:val="24"/>
          <w:lang w:val="pt-BR"/>
        </w:rPr>
        <w:t>à coordenação de c</w:t>
      </w:r>
      <w:r w:rsidR="00904BCD" w:rsidRPr="008E424C">
        <w:rPr>
          <w:rFonts w:ascii="Times New Roman" w:eastAsia="Times New Roman" w:hAnsi="Times New Roman" w:cs="Times New Roman"/>
          <w:sz w:val="24"/>
          <w:szCs w:val="24"/>
          <w:lang w:val="pt-BR"/>
        </w:rPr>
        <w:t>urso</w:t>
      </w:r>
      <w:r w:rsidR="00444001" w:rsidRPr="008E424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de graduação</w:t>
      </w:r>
      <w:r w:rsidR="00904BCD" w:rsidRPr="008E424C"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</w:p>
    <w:p w:rsidR="00E1346E" w:rsidRPr="008E424C" w:rsidRDefault="00E1346E" w:rsidP="008779DF">
      <w:pPr>
        <w:tabs>
          <w:tab w:val="left" w:pos="1843"/>
        </w:tabs>
        <w:spacing w:before="24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pt-BR"/>
        </w:rPr>
      </w:pPr>
    </w:p>
    <w:p w:rsidR="00FC123D" w:rsidRDefault="00904BCD" w:rsidP="008779DF">
      <w:pPr>
        <w:tabs>
          <w:tab w:val="left" w:pos="1843"/>
        </w:tabs>
        <w:spacing w:before="24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8E424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pt-BR"/>
        </w:rPr>
        <w:t>Art.</w:t>
      </w:r>
      <w:r w:rsidR="00045D6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pt-BR"/>
        </w:rPr>
        <w:t xml:space="preserve"> 1</w:t>
      </w:r>
      <w:r w:rsidR="008E6E6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pt-BR"/>
        </w:rPr>
        <w:t>2</w:t>
      </w:r>
      <w:r w:rsidRPr="008E424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pt-BR"/>
        </w:rPr>
        <w:t xml:space="preserve"> </w:t>
      </w:r>
      <w:r w:rsidR="00771BB1" w:rsidRPr="008E42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pt-BR"/>
        </w:rPr>
        <w:t xml:space="preserve">- </w:t>
      </w:r>
      <w:r w:rsidRPr="008E42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pt-BR"/>
        </w:rPr>
        <w:t xml:space="preserve">As </w:t>
      </w:r>
      <w:r w:rsidR="00A63E37" w:rsidRPr="008E42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pt-BR"/>
        </w:rPr>
        <w:t xml:space="preserve">unidades curriculares </w:t>
      </w:r>
      <w:r w:rsidRPr="008E42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pt-BR"/>
        </w:rPr>
        <w:t xml:space="preserve">cursadas no Período Letivo Excepcional </w:t>
      </w:r>
      <w:r w:rsidR="005C1E6D" w:rsidRPr="008E42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pt-BR"/>
        </w:rPr>
        <w:t xml:space="preserve">(PLE) </w:t>
      </w:r>
      <w:r w:rsidRPr="008E42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pt-BR"/>
        </w:rPr>
        <w:t>serão contabilizadas para integralização</w:t>
      </w:r>
      <w:r w:rsidRPr="008E424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do curso dos discentes.</w:t>
      </w:r>
    </w:p>
    <w:p w:rsidR="00B61D8E" w:rsidRPr="008E424C" w:rsidRDefault="00B61D8E" w:rsidP="008779DF">
      <w:pPr>
        <w:tabs>
          <w:tab w:val="left" w:pos="1843"/>
        </w:tabs>
        <w:spacing w:before="24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E1346E" w:rsidRDefault="00D211DE" w:rsidP="008779DF">
      <w:pPr>
        <w:tabs>
          <w:tab w:val="left" w:pos="1843"/>
        </w:tabs>
        <w:spacing w:before="240" w:after="24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D211DE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§ 1º </w:t>
      </w:r>
      <w:r w:rsidR="00D20CD0" w:rsidRPr="00D20CD0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Serão mantidas as exigências de correquisitos e pré-requisitos para as </w:t>
      </w:r>
      <w:r w:rsidR="009977FA" w:rsidRPr="00D20CD0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unidades curriculares </w:t>
      </w:r>
      <w:r w:rsidR="00D20CD0" w:rsidRPr="00D20CD0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previstas no Projeto Pedagógico do Curso (PPC).</w:t>
      </w:r>
    </w:p>
    <w:p w:rsidR="009D6596" w:rsidRDefault="00D211DE" w:rsidP="008779DF">
      <w:pPr>
        <w:tabs>
          <w:tab w:val="left" w:pos="1843"/>
        </w:tabs>
        <w:spacing w:before="240" w:after="24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D211DE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§ 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2</w:t>
      </w:r>
      <w:r w:rsidRPr="00D211DE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º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</w:t>
      </w:r>
      <w:r w:rsidR="00904BCD" w:rsidRPr="008E424C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Poderão ser ofertadas </w:t>
      </w:r>
      <w:r w:rsidR="009977FA" w:rsidRPr="008E424C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unidades curriculares </w:t>
      </w:r>
      <w:r w:rsidR="00904BCD" w:rsidRPr="008E424C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obrigatórias e optativas.</w:t>
      </w:r>
    </w:p>
    <w:p w:rsidR="00B31B3D" w:rsidRPr="00652602" w:rsidRDefault="00B31B3D" w:rsidP="008779DF">
      <w:pPr>
        <w:tabs>
          <w:tab w:val="left" w:pos="1843"/>
        </w:tabs>
        <w:spacing w:before="240" w:after="24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F3102F" w:rsidRDefault="00A36553" w:rsidP="008E6E6A">
      <w:pPr>
        <w:tabs>
          <w:tab w:val="left" w:pos="1843"/>
        </w:tabs>
        <w:spacing w:before="200" w:after="24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8E42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>Art.</w:t>
      </w:r>
      <w:r w:rsidR="00D365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 xml:space="preserve"> 13</w:t>
      </w:r>
      <w:r w:rsidRPr="008E42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 xml:space="preserve"> - </w:t>
      </w:r>
      <w:r w:rsidR="002B5ACD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Fica facultada</w:t>
      </w:r>
      <w:r w:rsidR="00904BCD" w:rsidRPr="008E424C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ao docente a quantidade de </w:t>
      </w:r>
      <w:r w:rsidR="009977FA" w:rsidRPr="008E424C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unidades curriculares e/ou turma</w:t>
      </w:r>
      <w:r w:rsidR="00904BCD" w:rsidRPr="00172C38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s a serem </w:t>
      </w:r>
      <w:r w:rsidR="001722EC" w:rsidRPr="00172C38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ministradas</w:t>
      </w:r>
      <w:r w:rsidR="00904BCD" w:rsidRPr="00172C38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, respeitando</w:t>
      </w:r>
      <w:r w:rsidR="00904BCD" w:rsidRPr="008E424C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-se a </w:t>
      </w:r>
      <w:r w:rsidR="00904BCD" w:rsidRPr="008E424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carga horária máxima estabelecida em seu </w:t>
      </w:r>
      <w:r w:rsidR="00034B76" w:rsidRPr="008E424C">
        <w:rPr>
          <w:rFonts w:ascii="Times New Roman" w:eastAsia="Times New Roman" w:hAnsi="Times New Roman" w:cs="Times New Roman"/>
          <w:sz w:val="24"/>
          <w:szCs w:val="24"/>
          <w:lang w:val="pt-BR"/>
        </w:rPr>
        <w:t>Regime de Trabalho.</w:t>
      </w:r>
    </w:p>
    <w:p w:rsidR="00B531BB" w:rsidRPr="00F3102F" w:rsidRDefault="00B531BB" w:rsidP="008E6E6A">
      <w:pPr>
        <w:tabs>
          <w:tab w:val="left" w:pos="1843"/>
        </w:tabs>
        <w:spacing w:before="200" w:after="24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pt-BR"/>
        </w:rPr>
      </w:pPr>
    </w:p>
    <w:p w:rsidR="000E3ABA" w:rsidRDefault="000E3ABA" w:rsidP="008E6E6A">
      <w:pPr>
        <w:tabs>
          <w:tab w:val="left" w:pos="1843"/>
        </w:tabs>
        <w:spacing w:before="200" w:after="24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F3102F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Art.</w:t>
      </w:r>
      <w:r w:rsidRPr="00E906BE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</w:t>
      </w:r>
      <w:r w:rsidR="00E906BE" w:rsidRPr="00E906BE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14</w:t>
      </w:r>
      <w:r w:rsidR="00E906BE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</w:t>
      </w:r>
      <w:r w:rsidRPr="000E3ABA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- O planejamento </w:t>
      </w:r>
      <w:r w:rsidR="007C0166" w:rsidRPr="000E3ABA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das unidades curriculares pelos docentes deve considerar a organização didática do ensino, compreendendo </w:t>
      </w:r>
      <w:r w:rsidRPr="000E3ABA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os itens previstos no Plano de Ensino</w:t>
      </w:r>
      <w:r w:rsidR="00623AC1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(</w:t>
      </w:r>
      <w:r w:rsidR="008E6E6A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ANEXO </w:t>
      </w:r>
      <w:r w:rsidR="00623AC1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II)</w:t>
      </w:r>
      <w:r w:rsidR="008E6E6A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.</w:t>
      </w:r>
    </w:p>
    <w:p w:rsidR="00B531BB" w:rsidRPr="008E6E6A" w:rsidRDefault="00B531BB" w:rsidP="008E6E6A">
      <w:pPr>
        <w:tabs>
          <w:tab w:val="left" w:pos="1843"/>
        </w:tabs>
        <w:spacing w:before="200" w:after="24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D15D89" w:rsidRPr="008E424C" w:rsidRDefault="00904BCD" w:rsidP="008779DF">
      <w:pPr>
        <w:tabs>
          <w:tab w:val="left" w:pos="1843"/>
        </w:tabs>
        <w:spacing w:before="200" w:after="24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8E424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Art. </w:t>
      </w:r>
      <w:r w:rsidR="00870C6B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15</w:t>
      </w:r>
      <w:r w:rsidR="00A36553" w:rsidRPr="008E424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- </w:t>
      </w:r>
      <w:r w:rsidRPr="008E424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O número de vagas </w:t>
      </w:r>
      <w:r w:rsidRPr="008E424C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disponíveis por t</w:t>
      </w:r>
      <w:r w:rsidR="0032706F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urma ofertada será o definido no projeto pedagógico do curso.</w:t>
      </w:r>
    </w:p>
    <w:p w:rsidR="00ED1648" w:rsidRPr="008E424C" w:rsidRDefault="00ED1648" w:rsidP="008779DF">
      <w:pPr>
        <w:tabs>
          <w:tab w:val="left" w:pos="1843"/>
        </w:tabs>
        <w:spacing w:before="200"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9D6596" w:rsidRDefault="00904BCD" w:rsidP="008779DF">
      <w:pPr>
        <w:tabs>
          <w:tab w:val="left" w:pos="1843"/>
        </w:tabs>
        <w:spacing w:before="200" w:after="24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8E424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Art. </w:t>
      </w:r>
      <w:r w:rsidR="00083F18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16</w:t>
      </w:r>
      <w:r w:rsidR="00A36553" w:rsidRPr="008E424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- </w:t>
      </w:r>
      <w:r w:rsidRPr="008E424C">
        <w:rPr>
          <w:rFonts w:ascii="Times New Roman" w:eastAsia="Times New Roman" w:hAnsi="Times New Roman" w:cs="Times New Roman"/>
          <w:sz w:val="24"/>
          <w:szCs w:val="24"/>
          <w:lang w:val="pt-BR"/>
        </w:rPr>
        <w:t>A</w:t>
      </w:r>
      <w:r w:rsidR="00066EF7" w:rsidRPr="008E424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oferta de</w:t>
      </w:r>
      <w:r w:rsidRPr="008E424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="005144E3" w:rsidRPr="008E424C">
        <w:rPr>
          <w:rFonts w:ascii="Times New Roman" w:eastAsia="Times New Roman" w:hAnsi="Times New Roman" w:cs="Times New Roman"/>
          <w:sz w:val="24"/>
          <w:szCs w:val="24"/>
          <w:lang w:val="pt-BR"/>
        </w:rPr>
        <w:t>unidades curriculares seguirá o trâmite regimental, adaptado à circunstância excepcional de adesão voluntária:</w:t>
      </w:r>
    </w:p>
    <w:p w:rsidR="00B61D8E" w:rsidRPr="00B935AE" w:rsidRDefault="00B61D8E" w:rsidP="008779DF">
      <w:pPr>
        <w:tabs>
          <w:tab w:val="left" w:pos="1843"/>
        </w:tabs>
        <w:spacing w:before="200" w:after="24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9D6596" w:rsidRDefault="00904BCD" w:rsidP="00436818">
      <w:pPr>
        <w:tabs>
          <w:tab w:val="left" w:pos="1843"/>
        </w:tabs>
        <w:spacing w:before="200" w:after="24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pt-BR"/>
        </w:rPr>
      </w:pPr>
      <w:r w:rsidRPr="008E424C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I – </w:t>
      </w:r>
      <w:r w:rsidR="00083F1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pt-BR"/>
        </w:rPr>
        <w:t>O</w:t>
      </w:r>
      <w:r w:rsidRPr="008E424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pt-BR"/>
        </w:rPr>
        <w:t xml:space="preserve"> docente deverá informar à respectiva </w:t>
      </w:r>
      <w:r w:rsidR="00FE614B" w:rsidRPr="008E424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pt-BR"/>
        </w:rPr>
        <w:t>Supervisão de Área</w:t>
      </w:r>
      <w:r w:rsidR="003D29A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pt-BR"/>
        </w:rPr>
        <w:t xml:space="preserve"> (no caso dos Departamentos Acadêmicos) ou à Coordenação Geral de Cursos de Graduação (no caso das Unidades Acadêmicas)</w:t>
      </w:r>
      <w:r w:rsidR="00FE614B" w:rsidRPr="008E424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pt-BR"/>
        </w:rPr>
        <w:t xml:space="preserve"> </w:t>
      </w:r>
      <w:r w:rsidRPr="008E424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pt-BR"/>
        </w:rPr>
        <w:t xml:space="preserve">a intenção de oferta de </w:t>
      </w:r>
      <w:r w:rsidR="00F74676" w:rsidRPr="008E424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pt-BR"/>
        </w:rPr>
        <w:t xml:space="preserve">unidades curriculares </w:t>
      </w:r>
      <w:r w:rsidRPr="008E424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pt-BR"/>
        </w:rPr>
        <w:t>no Período Letivo Excepcional</w:t>
      </w:r>
      <w:r w:rsidR="00307036" w:rsidRPr="008E424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pt-BR"/>
        </w:rPr>
        <w:t xml:space="preserve"> (PLE)</w:t>
      </w:r>
      <w:r w:rsidR="006B37F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pt-BR"/>
        </w:rPr>
        <w:t>;</w:t>
      </w:r>
    </w:p>
    <w:p w:rsidR="00B61D8E" w:rsidRPr="00B935AE" w:rsidRDefault="00B61D8E" w:rsidP="00436818">
      <w:pPr>
        <w:tabs>
          <w:tab w:val="left" w:pos="1843"/>
        </w:tabs>
        <w:spacing w:before="200" w:after="24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pt-BR"/>
        </w:rPr>
      </w:pPr>
    </w:p>
    <w:p w:rsidR="009D6596" w:rsidRDefault="00FE614B" w:rsidP="00436818">
      <w:pPr>
        <w:tabs>
          <w:tab w:val="left" w:pos="1843"/>
        </w:tabs>
        <w:spacing w:before="200" w:after="24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pt-BR"/>
        </w:rPr>
      </w:pPr>
      <w:r w:rsidRPr="008E424C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II</w:t>
      </w:r>
      <w:r w:rsidR="00904BCD" w:rsidRPr="008E424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pt-BR"/>
        </w:rPr>
        <w:t xml:space="preserve"> </w:t>
      </w:r>
      <w:r w:rsidRPr="008E424C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– </w:t>
      </w:r>
      <w:r w:rsidR="00083F1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pt-BR"/>
        </w:rPr>
        <w:t>A</w:t>
      </w:r>
      <w:r w:rsidR="00B935A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pt-BR"/>
        </w:rPr>
        <w:t xml:space="preserve"> </w:t>
      </w:r>
      <w:r w:rsidR="00081195" w:rsidRPr="008E424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pt-BR"/>
        </w:rPr>
        <w:t>Supervisão de Área</w:t>
      </w:r>
      <w:r w:rsidR="003D29A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pt-BR"/>
        </w:rPr>
        <w:t>/Coordenação Geral de Cursos de Graduação</w:t>
      </w:r>
      <w:r w:rsidR="00081195" w:rsidRPr="008E424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pt-BR"/>
        </w:rPr>
        <w:t xml:space="preserve"> </w:t>
      </w:r>
      <w:r w:rsidR="00904BCD" w:rsidRPr="008E424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pt-BR"/>
        </w:rPr>
        <w:t xml:space="preserve">deverá encaminhar a relação de oferta de </w:t>
      </w:r>
      <w:r w:rsidR="00F74676" w:rsidRPr="008E424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pt-BR"/>
        </w:rPr>
        <w:t xml:space="preserve">unidades curriculares </w:t>
      </w:r>
      <w:r w:rsidR="00904BCD" w:rsidRPr="008E424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pt-BR"/>
        </w:rPr>
        <w:t>e lista de respectivos docentes ao Departamento</w:t>
      </w:r>
      <w:r w:rsidR="003D29A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pt-BR"/>
        </w:rPr>
        <w:t>/Unidade Acadêmica</w:t>
      </w:r>
      <w:r w:rsidR="00904BCD" w:rsidRPr="008E424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pt-BR"/>
        </w:rPr>
        <w:t xml:space="preserve"> para homologação pelo Conselho Técnico Administrativo (CTA)</w:t>
      </w:r>
      <w:r w:rsidR="00B935A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pt-BR"/>
        </w:rPr>
        <w:t>;</w:t>
      </w:r>
    </w:p>
    <w:p w:rsidR="00B61D8E" w:rsidRPr="008E424C" w:rsidRDefault="00B61D8E" w:rsidP="00436818">
      <w:pPr>
        <w:tabs>
          <w:tab w:val="left" w:pos="1843"/>
        </w:tabs>
        <w:spacing w:before="200" w:after="24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pt-BR"/>
        </w:rPr>
      </w:pPr>
    </w:p>
    <w:p w:rsidR="00FC123D" w:rsidRPr="008E424C" w:rsidRDefault="00904BCD" w:rsidP="00436818">
      <w:pPr>
        <w:tabs>
          <w:tab w:val="left" w:pos="1843"/>
        </w:tabs>
        <w:spacing w:before="200" w:after="24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pt-BR"/>
        </w:rPr>
      </w:pPr>
      <w:r w:rsidRPr="008E424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pt-BR"/>
        </w:rPr>
        <w:t xml:space="preserve">III – </w:t>
      </w:r>
      <w:r w:rsidR="00083F1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pt-BR"/>
        </w:rPr>
        <w:t>A</w:t>
      </w:r>
      <w:r w:rsidRPr="008E424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pt-BR"/>
        </w:rPr>
        <w:t>pós aprovação do CTA ou</w:t>
      </w:r>
      <w:r w:rsidR="003D29A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pt-BR"/>
        </w:rPr>
        <w:t xml:space="preserve"> decisão por</w:t>
      </w:r>
      <w:r w:rsidRPr="008E424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pt-BR"/>
        </w:rPr>
        <w:t xml:space="preserve"> </w:t>
      </w:r>
      <w:r w:rsidRPr="008E424C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  <w:lang w:val="pt-BR"/>
        </w:rPr>
        <w:t>ad referendum</w:t>
      </w:r>
      <w:r w:rsidRPr="008E424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pt-BR"/>
        </w:rPr>
        <w:t xml:space="preserve">, </w:t>
      </w:r>
      <w:r w:rsidR="00FA0EA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pt-BR"/>
        </w:rPr>
        <w:t>a Direção Acadêmica do</w:t>
      </w:r>
      <w:r w:rsidRPr="008E424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pt-BR"/>
        </w:rPr>
        <w:t xml:space="preserve"> Departamento</w:t>
      </w:r>
      <w:r w:rsidR="003D29A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pt-BR"/>
        </w:rPr>
        <w:t>/Unidade Acadêmica</w:t>
      </w:r>
      <w:r w:rsidRPr="008E424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pt-BR"/>
        </w:rPr>
        <w:t xml:space="preserve"> encaminhará às Coordenações de Curso a relação de </w:t>
      </w:r>
      <w:r w:rsidR="00CE0F0E" w:rsidRPr="008E424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pt-BR"/>
        </w:rPr>
        <w:t xml:space="preserve">unidades curriculares </w:t>
      </w:r>
      <w:r w:rsidRPr="008E424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pt-BR"/>
        </w:rPr>
        <w:t>aprovadas para a oferta, bem como a lista de docentes alocados na referida oferta;</w:t>
      </w:r>
    </w:p>
    <w:p w:rsidR="009D6596" w:rsidRPr="008E424C" w:rsidRDefault="009D6596" w:rsidP="00436818">
      <w:pPr>
        <w:tabs>
          <w:tab w:val="left" w:pos="1843"/>
        </w:tabs>
        <w:spacing w:before="200" w:after="24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9D6596" w:rsidRPr="00B56AC5" w:rsidRDefault="00A36553" w:rsidP="008779DF">
      <w:pPr>
        <w:tabs>
          <w:tab w:val="left" w:pos="1843"/>
        </w:tabs>
        <w:spacing w:before="200" w:after="24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B56AC5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Art.</w:t>
      </w:r>
      <w:r w:rsidR="00083F18" w:rsidRPr="00B56AC5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17</w:t>
      </w:r>
      <w:r w:rsidRPr="00B56AC5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-</w:t>
      </w:r>
      <w:r w:rsidR="00904BCD" w:rsidRPr="00B56AC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Para oferta de </w:t>
      </w:r>
      <w:r w:rsidR="0057064C" w:rsidRPr="00B56AC5">
        <w:rPr>
          <w:rFonts w:ascii="Times New Roman" w:eastAsia="Times New Roman" w:hAnsi="Times New Roman" w:cs="Times New Roman"/>
          <w:sz w:val="24"/>
          <w:szCs w:val="24"/>
          <w:lang w:val="pt-BR"/>
        </w:rPr>
        <w:t>unidades curriculares</w:t>
      </w:r>
      <w:r w:rsidR="00904BCD" w:rsidRPr="00B56AC5">
        <w:rPr>
          <w:rFonts w:ascii="Times New Roman" w:eastAsia="Times New Roman" w:hAnsi="Times New Roman" w:cs="Times New Roman"/>
          <w:sz w:val="24"/>
          <w:szCs w:val="24"/>
          <w:lang w:val="pt-BR"/>
        </w:rPr>
        <w:t>, devem-se considerar:</w:t>
      </w:r>
    </w:p>
    <w:p w:rsidR="009D6596" w:rsidRDefault="00904BCD" w:rsidP="00554E6A">
      <w:pPr>
        <w:tabs>
          <w:tab w:val="left" w:pos="1843"/>
        </w:tabs>
        <w:spacing w:before="200" w:after="24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B56AC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I - </w:t>
      </w:r>
      <w:r w:rsidRPr="00B56AC5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Adequação dos conteúdos teóricos, práticos e estratégias metodológicas ao Ensino Remoto, sem comprometimento à aprendizagem;</w:t>
      </w:r>
    </w:p>
    <w:p w:rsidR="00B61D8E" w:rsidRPr="00B56AC5" w:rsidRDefault="00B61D8E" w:rsidP="00554E6A">
      <w:pPr>
        <w:tabs>
          <w:tab w:val="left" w:pos="1843"/>
        </w:tabs>
        <w:spacing w:before="200" w:after="24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</w:p>
    <w:p w:rsidR="009D6596" w:rsidRDefault="00904BCD" w:rsidP="00554E6A">
      <w:pPr>
        <w:tabs>
          <w:tab w:val="left" w:pos="1843"/>
        </w:tabs>
        <w:spacing w:before="200" w:after="24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B56AC5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II - Consonância com o período de duração estipulado no </w:t>
      </w:r>
      <w:r w:rsidR="00BF6E4B" w:rsidRPr="00B56AC5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calendário acadêmico</w:t>
      </w:r>
      <w:r w:rsidR="006B37FB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.</w:t>
      </w:r>
      <w:r w:rsidR="00BF6E4B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(</w:t>
      </w:r>
      <w:r w:rsidR="00554E6A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ANEXO I);</w:t>
      </w:r>
      <w:r w:rsidR="00554E6A" w:rsidRPr="00B56AC5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</w:t>
      </w:r>
    </w:p>
    <w:p w:rsidR="00B61D8E" w:rsidRPr="00B56AC5" w:rsidRDefault="00B61D8E" w:rsidP="00554E6A">
      <w:pPr>
        <w:tabs>
          <w:tab w:val="left" w:pos="1843"/>
        </w:tabs>
        <w:spacing w:before="200" w:after="24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</w:p>
    <w:p w:rsidR="009D6596" w:rsidRDefault="00904BCD" w:rsidP="00554E6A">
      <w:pPr>
        <w:tabs>
          <w:tab w:val="left" w:pos="1843"/>
        </w:tabs>
        <w:spacing w:before="200" w:after="24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B56AC5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III - Realização de atividades </w:t>
      </w:r>
      <w:r w:rsidRPr="00B56AC5">
        <w:rPr>
          <w:rFonts w:ascii="Times New Roman" w:eastAsia="Times New Roman" w:hAnsi="Times New Roman" w:cs="Times New Roman"/>
          <w:sz w:val="24"/>
          <w:szCs w:val="24"/>
          <w:lang w:val="pt-BR"/>
        </w:rPr>
        <w:t>pedagógicas não presenciais, priorizando atividades assíncronas;</w:t>
      </w:r>
    </w:p>
    <w:p w:rsidR="00B61D8E" w:rsidRPr="00B56AC5" w:rsidRDefault="00B61D8E" w:rsidP="00554E6A">
      <w:pPr>
        <w:tabs>
          <w:tab w:val="left" w:pos="1843"/>
        </w:tabs>
        <w:spacing w:before="200" w:after="24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FC123D" w:rsidRPr="008E424C" w:rsidRDefault="00904BCD" w:rsidP="00554E6A">
      <w:pPr>
        <w:tabs>
          <w:tab w:val="left" w:pos="1843"/>
        </w:tabs>
        <w:spacing w:before="200" w:after="24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B56AC5">
        <w:rPr>
          <w:rFonts w:ascii="Times New Roman" w:eastAsia="Times New Roman" w:hAnsi="Times New Roman" w:cs="Times New Roman"/>
          <w:sz w:val="24"/>
          <w:szCs w:val="24"/>
          <w:lang w:val="pt-BR"/>
        </w:rPr>
        <w:lastRenderedPageBreak/>
        <w:t>IV - Ajustes quanto aos procedimentos de verificação de aprendizagem e frequência dos discentes</w:t>
      </w:r>
      <w:r w:rsidR="00DC7F6C" w:rsidRPr="00B56AC5"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</w:p>
    <w:p w:rsidR="009D6596" w:rsidRPr="008E424C" w:rsidRDefault="009D6596" w:rsidP="00554E6A">
      <w:pPr>
        <w:tabs>
          <w:tab w:val="left" w:pos="1843"/>
        </w:tabs>
        <w:spacing w:before="200" w:after="24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580FDE" w:rsidRDefault="00A36553" w:rsidP="008779DF">
      <w:pPr>
        <w:tabs>
          <w:tab w:val="left" w:pos="1843"/>
        </w:tabs>
        <w:spacing w:before="200" w:after="24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pt-BR"/>
        </w:rPr>
      </w:pPr>
      <w:r w:rsidRPr="008E424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Art.</w:t>
      </w:r>
      <w:r w:rsidR="00F00827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18</w:t>
      </w:r>
      <w:r w:rsidRPr="008E424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- </w:t>
      </w:r>
      <w:r w:rsidR="00904BCD" w:rsidRPr="008E424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As </w:t>
      </w:r>
      <w:r w:rsidR="005751EE" w:rsidRPr="008E424C">
        <w:rPr>
          <w:rFonts w:ascii="Times New Roman" w:eastAsia="Times New Roman" w:hAnsi="Times New Roman" w:cs="Times New Roman"/>
          <w:sz w:val="24"/>
          <w:szCs w:val="24"/>
          <w:lang w:val="pt-BR"/>
        </w:rPr>
        <w:t>unidades curriculares</w:t>
      </w:r>
      <w:r w:rsidR="002566C8" w:rsidRPr="008E424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</w:t>
      </w:r>
      <w:r w:rsidR="00904BCD" w:rsidRPr="008E424C">
        <w:rPr>
          <w:rFonts w:ascii="Times New Roman" w:eastAsia="Times New Roman" w:hAnsi="Times New Roman" w:cs="Times New Roman"/>
          <w:sz w:val="24"/>
          <w:szCs w:val="24"/>
          <w:lang w:val="pt-BR"/>
        </w:rPr>
        <w:t>cuja carga horária prática não se adapte ao Ensino Remoto</w:t>
      </w:r>
      <w:r w:rsidR="002566C8" w:rsidRPr="008E424C">
        <w:rPr>
          <w:rFonts w:ascii="Times New Roman" w:eastAsia="Times New Roman" w:hAnsi="Times New Roman" w:cs="Times New Roman"/>
          <w:sz w:val="24"/>
          <w:szCs w:val="24"/>
          <w:lang w:val="pt-BR"/>
        </w:rPr>
        <w:t>,</w:t>
      </w:r>
      <w:r w:rsidR="00904BCD" w:rsidRPr="008E424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="00904BCD" w:rsidRPr="008E424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não</w:t>
      </w:r>
      <w:r w:rsidR="00904BCD" w:rsidRPr="008E424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poderão ser ofertadas no Período Letivo Excepcional</w:t>
      </w:r>
      <w:r w:rsidR="002566C8" w:rsidRPr="008E424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(PLE)</w:t>
      </w:r>
      <w:r w:rsidR="00904BCD" w:rsidRPr="008E424C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>.</w:t>
      </w:r>
    </w:p>
    <w:p w:rsidR="00554E6A" w:rsidRPr="001E143C" w:rsidRDefault="00554E6A" w:rsidP="008779DF">
      <w:pPr>
        <w:tabs>
          <w:tab w:val="left" w:pos="1843"/>
        </w:tabs>
        <w:spacing w:before="200" w:after="24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FC123D" w:rsidRPr="003E4085" w:rsidRDefault="001E2EED" w:rsidP="008779DF">
      <w:pPr>
        <w:tabs>
          <w:tab w:val="left" w:pos="1843"/>
        </w:tabs>
        <w:spacing w:before="240" w:after="20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5751EE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Art.</w:t>
      </w:r>
      <w:r w:rsidR="00F00827" w:rsidRPr="005751EE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19</w:t>
      </w:r>
      <w:r w:rsidRPr="005751EE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</w:t>
      </w:r>
      <w:r w:rsidR="00190205" w:rsidRPr="005751EE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- </w:t>
      </w:r>
      <w:r w:rsidR="00580FDE" w:rsidRPr="005751EE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A oferta de </w:t>
      </w:r>
      <w:r w:rsidR="00CC3579" w:rsidRPr="005751EE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unidades curriculares </w:t>
      </w:r>
      <w:r w:rsidR="00580FDE" w:rsidRPr="005751EE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em Período Letivo Excepcional deverá ser solicitada pelo docente ao Departamento ou </w:t>
      </w:r>
      <w:r w:rsidR="00FA0EA1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à </w:t>
      </w:r>
      <w:r w:rsidR="00580FDE" w:rsidRPr="005751EE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Unidade Acadêmica, por meio de requerimento e apresentação d</w:t>
      </w:r>
      <w:r w:rsidR="00A11DBF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e</w:t>
      </w:r>
      <w:r w:rsidR="00580FDE" w:rsidRPr="005751EE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Plano de Ensino, que será submetido à análise do Colegiado </w:t>
      </w:r>
      <w:r w:rsidR="00F22C66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de Coordenação Didática </w:t>
      </w:r>
      <w:r w:rsidR="00FA0EA1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do c</w:t>
      </w:r>
      <w:r w:rsidR="00580FDE" w:rsidRPr="005751EE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urso</w:t>
      </w:r>
      <w:r w:rsidR="00F22C66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de graduação (CCD)</w:t>
      </w:r>
      <w:r w:rsidR="00580FDE" w:rsidRPr="005751EE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.</w:t>
      </w:r>
      <w:r w:rsidR="00580FDE" w:rsidRPr="00580FDE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</w:t>
      </w:r>
    </w:p>
    <w:p w:rsidR="0079486B" w:rsidRDefault="0079486B" w:rsidP="008779DF">
      <w:pPr>
        <w:tabs>
          <w:tab w:val="left" w:pos="1843"/>
        </w:tabs>
        <w:spacing w:before="240" w:after="20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285317" w:rsidRDefault="00285317" w:rsidP="008779DF">
      <w:pPr>
        <w:tabs>
          <w:tab w:val="left" w:pos="1843"/>
        </w:tabs>
        <w:spacing w:before="240" w:after="20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285317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Art. </w:t>
      </w:r>
      <w:r w:rsidR="00554E6A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20</w:t>
      </w:r>
      <w:r w:rsidRPr="00285317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-</w:t>
      </w:r>
      <w:r w:rsidRPr="0028531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Durante o Período Letivo Excepcional (PLE), não haverá período previamente definido no calendário acadêmico para realização de atividades de verificação de aprendizagem.</w:t>
      </w:r>
    </w:p>
    <w:p w:rsidR="00285317" w:rsidRPr="008E424C" w:rsidRDefault="00285317" w:rsidP="008779DF">
      <w:pPr>
        <w:tabs>
          <w:tab w:val="left" w:pos="1843"/>
        </w:tabs>
        <w:spacing w:before="240" w:after="20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871A96" w:rsidRPr="008E424C" w:rsidRDefault="00A36553" w:rsidP="008779DF">
      <w:pPr>
        <w:tabs>
          <w:tab w:val="left" w:pos="1843"/>
        </w:tabs>
        <w:spacing w:before="240" w:line="240" w:lineRule="auto"/>
        <w:ind w:left="90" w:firstLine="22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8E42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>Art.</w:t>
      </w:r>
      <w:r w:rsidR="00F008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 xml:space="preserve"> 2</w:t>
      </w:r>
      <w:r w:rsidR="00554E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>1</w:t>
      </w:r>
      <w:r w:rsidRPr="008E42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 xml:space="preserve"> </w:t>
      </w:r>
      <w:r w:rsidR="00580F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>–</w:t>
      </w:r>
      <w:r w:rsidRPr="008E42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 xml:space="preserve"> </w:t>
      </w:r>
      <w:r w:rsidR="00580FDE" w:rsidRPr="005437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BR"/>
        </w:rPr>
        <w:t>Quanto ao redimento acadêmico,</w:t>
      </w:r>
      <w:r w:rsidR="00580F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 xml:space="preserve"> </w:t>
      </w:r>
      <w:r w:rsidR="00A34EC1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o </w:t>
      </w:r>
      <w:r w:rsidR="00904BCD" w:rsidRPr="008E424C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cômputo da frequência discente será baseado na execução/entrega de atividades previstas no Plano de Ensino.</w:t>
      </w:r>
    </w:p>
    <w:p w:rsidR="00FC123D" w:rsidRDefault="00904BCD" w:rsidP="006309C5">
      <w:pPr>
        <w:tabs>
          <w:tab w:val="left" w:pos="1843"/>
        </w:tabs>
        <w:spacing w:before="24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8E424C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§ 1º O docente deve orientar os estudantes matriculados quanto à entrega das atividades, considerando a necessidade de flexibilização dos prazos.</w:t>
      </w:r>
    </w:p>
    <w:p w:rsidR="00B61D8E" w:rsidRPr="008E424C" w:rsidRDefault="00B61D8E" w:rsidP="006309C5">
      <w:pPr>
        <w:tabs>
          <w:tab w:val="left" w:pos="1843"/>
        </w:tabs>
        <w:spacing w:before="240" w:line="240" w:lineRule="auto"/>
        <w:ind w:firstLine="2268"/>
        <w:contextualSpacing/>
        <w:jc w:val="both"/>
        <w:rPr>
          <w:rFonts w:ascii="Times New Roman" w:eastAsia="Roboto" w:hAnsi="Times New Roman" w:cs="Times New Roman"/>
          <w:color w:val="000000"/>
          <w:sz w:val="24"/>
          <w:szCs w:val="24"/>
          <w:lang w:val="pt-BR"/>
        </w:rPr>
      </w:pPr>
    </w:p>
    <w:p w:rsidR="00FC123D" w:rsidRDefault="00B23EC8" w:rsidP="006309C5">
      <w:pPr>
        <w:tabs>
          <w:tab w:val="left" w:pos="1843"/>
        </w:tabs>
        <w:spacing w:before="24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8E424C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§ 2º A ausência do discente em</w:t>
      </w:r>
      <w:r w:rsidR="00904BCD" w:rsidRPr="008E424C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atividades remotas </w:t>
      </w:r>
      <w:r w:rsidR="00904BCD" w:rsidRPr="008E424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síncronas não pode </w:t>
      </w:r>
      <w:r w:rsidR="00097AF8">
        <w:rPr>
          <w:rFonts w:ascii="Times New Roman" w:eastAsia="Times New Roman" w:hAnsi="Times New Roman" w:cs="Times New Roman"/>
          <w:sz w:val="24"/>
          <w:szCs w:val="24"/>
          <w:lang w:val="pt-BR"/>
        </w:rPr>
        <w:t>representar</w:t>
      </w:r>
      <w:r w:rsidR="00904BCD" w:rsidRPr="008E424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prejuízo a</w:t>
      </w:r>
      <w:r w:rsidR="00097AF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ele</w:t>
      </w:r>
      <w:r w:rsidR="00904BCD" w:rsidRPr="008E424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seja para o cômputo de frequência e/ou </w:t>
      </w:r>
      <w:r w:rsidR="00C07C6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de </w:t>
      </w:r>
      <w:r w:rsidR="00904BCD" w:rsidRPr="008E424C">
        <w:rPr>
          <w:rFonts w:ascii="Times New Roman" w:eastAsia="Times New Roman" w:hAnsi="Times New Roman" w:cs="Times New Roman"/>
          <w:sz w:val="24"/>
          <w:szCs w:val="24"/>
          <w:lang w:val="pt-BR"/>
        </w:rPr>
        <w:t>nota.</w:t>
      </w:r>
    </w:p>
    <w:p w:rsidR="003E4085" w:rsidRPr="003E4085" w:rsidRDefault="003E4085" w:rsidP="006309C5">
      <w:pPr>
        <w:tabs>
          <w:tab w:val="left" w:pos="1843"/>
        </w:tabs>
        <w:spacing w:before="24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</w:p>
    <w:p w:rsidR="003E4085" w:rsidRPr="003E4085" w:rsidRDefault="003E4085" w:rsidP="008779DF">
      <w:pPr>
        <w:tabs>
          <w:tab w:val="left" w:pos="1843"/>
        </w:tabs>
        <w:spacing w:before="24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3E40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/>
        </w:rPr>
        <w:t>Art.</w:t>
      </w:r>
      <w:r w:rsidRPr="003E4085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r w:rsidR="006309C5" w:rsidRPr="006309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/>
        </w:rPr>
        <w:t>22</w:t>
      </w:r>
      <w:r w:rsidRPr="006309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/>
        </w:rPr>
        <w:t xml:space="preserve"> </w:t>
      </w:r>
      <w:r w:rsidRPr="003E4085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– Para efeito de aprovação em </w:t>
      </w:r>
      <w:r w:rsidR="007375DE" w:rsidRPr="003E4085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unidades curriculares </w:t>
      </w:r>
      <w:r w:rsidRPr="003E4085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ofertadas no Período Letivo Excepcional (PLE), será considerado aprovado por média o discente que obtiver nota igual ou superior a 7,0 (sete).</w:t>
      </w:r>
    </w:p>
    <w:p w:rsidR="003E4085" w:rsidRPr="003E4085" w:rsidRDefault="003E4085" w:rsidP="008779DF">
      <w:pPr>
        <w:tabs>
          <w:tab w:val="left" w:pos="1843"/>
        </w:tabs>
        <w:spacing w:before="24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</w:p>
    <w:p w:rsidR="00104905" w:rsidRDefault="003E4085" w:rsidP="008779DF">
      <w:pPr>
        <w:tabs>
          <w:tab w:val="left" w:pos="1843"/>
        </w:tabs>
        <w:spacing w:before="24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3E40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/>
        </w:rPr>
        <w:t xml:space="preserve"> Art</w:t>
      </w:r>
      <w:r w:rsidRPr="006309C5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.</w:t>
      </w:r>
      <w:r w:rsidRPr="006309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/>
        </w:rPr>
        <w:t xml:space="preserve"> </w:t>
      </w:r>
      <w:r w:rsidR="006309C5" w:rsidRPr="006309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/>
        </w:rPr>
        <w:t>23</w:t>
      </w:r>
      <w:r w:rsidRPr="003E4085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- A realização de Exame Final acontecerá no período previsto estabelecido no </w:t>
      </w:r>
      <w:r w:rsidR="00427376" w:rsidRPr="003E4085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calendário acadêmico</w:t>
      </w:r>
      <w:r w:rsidRPr="003E4085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. Será considerado aprovado o discente que obtiver média final igual ou superior a 5,0 (cinco), de acordo com a Resolução CEPE/UFRPE nº 494/2010.</w:t>
      </w:r>
    </w:p>
    <w:p w:rsidR="003E4085" w:rsidRPr="008E424C" w:rsidRDefault="003E4085" w:rsidP="008779DF">
      <w:pPr>
        <w:tabs>
          <w:tab w:val="left" w:pos="1843"/>
        </w:tabs>
        <w:spacing w:before="24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</w:p>
    <w:p w:rsidR="00FC123D" w:rsidRDefault="00904BCD" w:rsidP="009C3BAF">
      <w:pPr>
        <w:tabs>
          <w:tab w:val="left" w:pos="1843"/>
        </w:tabs>
        <w:spacing w:before="24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8E424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Art.</w:t>
      </w:r>
      <w:r w:rsidR="0010007B" w:rsidRPr="008E424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</w:t>
      </w:r>
      <w:r w:rsidR="006309C5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24</w:t>
      </w:r>
      <w:r w:rsidR="0010007B" w:rsidRPr="008E424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-</w:t>
      </w:r>
      <w:r w:rsidRPr="008E424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</w:t>
      </w:r>
      <w:r w:rsidRPr="008E424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A </w:t>
      </w:r>
      <w:r w:rsidRPr="008E424C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reprovação em </w:t>
      </w:r>
      <w:r w:rsidR="007375DE" w:rsidRPr="008E424C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unidades curriculares </w:t>
      </w:r>
      <w:r w:rsidRPr="008E424C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cursadas </w:t>
      </w:r>
      <w:r w:rsidRPr="008E424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no Período Letivo Excepcional </w:t>
      </w:r>
      <w:r w:rsidR="00832419" w:rsidRPr="008E424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(PLE) </w:t>
      </w:r>
      <w:r w:rsidRPr="008E424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não será contabilizada </w:t>
      </w:r>
      <w:r w:rsidR="00FA4C2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no histórico do discente </w:t>
      </w:r>
      <w:r w:rsidRPr="008E424C">
        <w:rPr>
          <w:rFonts w:ascii="Times New Roman" w:eastAsia="Times New Roman" w:hAnsi="Times New Roman" w:cs="Times New Roman"/>
          <w:sz w:val="24"/>
          <w:szCs w:val="24"/>
          <w:lang w:val="pt-BR"/>
        </w:rPr>
        <w:t>para efeito de acompanhamento/desligamento.</w:t>
      </w:r>
      <w:r w:rsidR="0003096A" w:rsidRPr="0003096A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</w:p>
    <w:p w:rsidR="00792D8F" w:rsidRPr="008E424C" w:rsidRDefault="00792D8F" w:rsidP="009C3BAF">
      <w:pPr>
        <w:tabs>
          <w:tab w:val="left" w:pos="1843"/>
        </w:tabs>
        <w:spacing w:before="24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B3142F" w:rsidRDefault="00B3142F" w:rsidP="008779DF">
      <w:pPr>
        <w:tabs>
          <w:tab w:val="left" w:pos="1843"/>
        </w:tabs>
        <w:spacing w:before="240" w:after="24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B31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/>
        </w:rPr>
        <w:t>Art.</w:t>
      </w:r>
      <w:r w:rsidR="006309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/>
        </w:rPr>
        <w:t xml:space="preserve"> 25</w:t>
      </w:r>
      <w:r w:rsidRPr="00B31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/>
        </w:rPr>
        <w:t xml:space="preserve"> -</w:t>
      </w:r>
      <w:r w:rsidRPr="00083F18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Durante o Período Letivo Excepcional</w:t>
      </w:r>
      <w:r w:rsidR="009C3BAF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(PLE)</w:t>
      </w:r>
      <w:r w:rsidRPr="00083F18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, a oferta da unidade curricular Educação Física será exclusiva para a matrícula de discentes que estejam em fase de conclusão de curso.</w:t>
      </w:r>
    </w:p>
    <w:p w:rsidR="00B61D8E" w:rsidRPr="00083F18" w:rsidRDefault="00B61D8E" w:rsidP="008779DF">
      <w:pPr>
        <w:tabs>
          <w:tab w:val="left" w:pos="1843"/>
        </w:tabs>
        <w:spacing w:before="240" w:after="24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</w:p>
    <w:p w:rsidR="0063053D" w:rsidRDefault="00B3142F" w:rsidP="009C3BAF">
      <w:pPr>
        <w:tabs>
          <w:tab w:val="left" w:pos="1843"/>
        </w:tabs>
        <w:spacing w:before="240" w:after="24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083F18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§ 1º As atividades pedagógicas da unidade curricular Educação Física poderão ser ofertadas de modo remoto, com uso de tecnologias digitais e dos ambientes virtuais de aprendizagem da UFRPE, respeitando-se o caráter prático relativo à dinâmica da referida unidade curricular.</w:t>
      </w:r>
    </w:p>
    <w:p w:rsidR="00497F39" w:rsidRPr="009C3BAF" w:rsidRDefault="00497F39" w:rsidP="009C3BAF">
      <w:pPr>
        <w:tabs>
          <w:tab w:val="left" w:pos="1843"/>
        </w:tabs>
        <w:spacing w:before="240" w:after="24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</w:p>
    <w:p w:rsidR="000332BE" w:rsidRPr="007A2226" w:rsidRDefault="000332BE" w:rsidP="008779DF">
      <w:pPr>
        <w:tabs>
          <w:tab w:val="left" w:pos="1843"/>
        </w:tabs>
        <w:spacing w:before="24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7861BC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Art.</w:t>
      </w:r>
      <w:r w:rsidR="009C3BAF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26</w:t>
      </w:r>
      <w:r w:rsidR="00FF276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="001A3AB2" w:rsidRPr="001A3AB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- </w:t>
      </w:r>
      <w:r w:rsidRPr="007861B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As atividades </w:t>
      </w:r>
      <w:r w:rsidR="007861BC" w:rsidRPr="007A2226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do</w:t>
      </w:r>
      <w:r w:rsidR="00C07C6E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s p</w:t>
      </w:r>
      <w:r w:rsidR="00C749AC" w:rsidRPr="007A2226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rogramas institucionais no âmbito da PREG</w:t>
      </w:r>
      <w:r w:rsidR="00DA7EA5" w:rsidRPr="007A2226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/UFRPE</w:t>
      </w:r>
      <w:r w:rsidR="00C749AC" w:rsidRPr="007A2226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r w:rsidR="00D117C1" w:rsidRPr="007A2226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(</w:t>
      </w:r>
      <w:r w:rsidR="00C749AC" w:rsidRPr="007A2226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Monitoria, Tutoria, Bolsa de Iniciação Acadêmica (BIA), Programa de Educação Tutorial </w:t>
      </w:r>
      <w:r w:rsidR="00D117C1" w:rsidRPr="007A2226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- </w:t>
      </w:r>
      <w:r w:rsidR="00C749AC" w:rsidRPr="007A2226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PET, Programa Institucional de Bolsas de Iniciação à Docência </w:t>
      </w:r>
      <w:r w:rsidR="00D117C1" w:rsidRPr="007A2226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-</w:t>
      </w:r>
      <w:r w:rsidR="00C749AC" w:rsidRPr="007A2226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PIBID</w:t>
      </w:r>
      <w:r w:rsidR="00C10B85" w:rsidRPr="007A2226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, Residência Pedagógica</w:t>
      </w:r>
      <w:r w:rsidR="00D117C1" w:rsidRPr="007A2226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)</w:t>
      </w:r>
      <w:r w:rsidR="00C749AC" w:rsidRPr="007A2226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r w:rsidR="007861BC" w:rsidRPr="007A2226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serão </w:t>
      </w:r>
      <w:r w:rsidRPr="007A2226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realizadas de modo remoto.</w:t>
      </w:r>
    </w:p>
    <w:p w:rsidR="00B3142F" w:rsidRDefault="00B3142F" w:rsidP="008779DF">
      <w:pPr>
        <w:tabs>
          <w:tab w:val="left" w:pos="1843"/>
        </w:tabs>
        <w:spacing w:before="240" w:line="240" w:lineRule="auto"/>
        <w:ind w:firstLine="226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B36FF9" w:rsidRDefault="00B36FF9" w:rsidP="008779DF">
      <w:pPr>
        <w:tabs>
          <w:tab w:val="left" w:pos="1843"/>
        </w:tabs>
        <w:spacing w:before="24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FE04DF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lastRenderedPageBreak/>
        <w:t>Art.</w:t>
      </w:r>
      <w:r w:rsidR="001A3AB2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27</w:t>
      </w:r>
      <w:r w:rsidRPr="00B36FF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- Quanto à atuação de monitores bolsistas e voluntários durante o Período Letivo Excepcional (PLE)</w:t>
      </w:r>
      <w:r w:rsidR="00C07C6E">
        <w:rPr>
          <w:rFonts w:ascii="Times New Roman" w:eastAsia="Times New Roman" w:hAnsi="Times New Roman" w:cs="Times New Roman"/>
          <w:sz w:val="24"/>
          <w:szCs w:val="24"/>
          <w:lang w:val="pt-BR"/>
        </w:rPr>
        <w:t>,</w:t>
      </w:r>
      <w:r w:rsidRPr="00B36FF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deverão ser observados:</w:t>
      </w:r>
    </w:p>
    <w:p w:rsidR="00B61D8E" w:rsidRPr="00B36FF9" w:rsidRDefault="00B61D8E" w:rsidP="008779DF">
      <w:pPr>
        <w:tabs>
          <w:tab w:val="left" w:pos="1843"/>
        </w:tabs>
        <w:spacing w:before="24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B36FF9" w:rsidRDefault="00B36FF9" w:rsidP="008779DF">
      <w:pPr>
        <w:tabs>
          <w:tab w:val="left" w:pos="1843"/>
        </w:tabs>
        <w:spacing w:before="24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B36FF9">
        <w:rPr>
          <w:rFonts w:ascii="Times New Roman" w:eastAsia="Times New Roman" w:hAnsi="Times New Roman" w:cs="Times New Roman"/>
          <w:sz w:val="24"/>
          <w:szCs w:val="24"/>
          <w:lang w:val="pt-BR"/>
        </w:rPr>
        <w:t>I – Os aspectos sociais, econômicos, emocionais e de saúde dos monitores bolsistas e voluntários para o desempenho das atividades remotas.</w:t>
      </w:r>
    </w:p>
    <w:p w:rsidR="00B61D8E" w:rsidRPr="00B36FF9" w:rsidRDefault="00B61D8E" w:rsidP="008779DF">
      <w:pPr>
        <w:tabs>
          <w:tab w:val="left" w:pos="1843"/>
        </w:tabs>
        <w:spacing w:before="24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B3142F" w:rsidRDefault="00B36FF9" w:rsidP="008779DF">
      <w:pPr>
        <w:tabs>
          <w:tab w:val="left" w:pos="1843"/>
        </w:tabs>
        <w:spacing w:before="24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B36FF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II – As orientações gerais publicadas pela Pró-Reitoria de Ensino de Graduação (PREG) sobre os procedimentos remotos adotados pelos(as) orientadores(as) dos Programas Acadêmicos de </w:t>
      </w:r>
      <w:bookmarkStart w:id="0" w:name="_Hlk43338385"/>
      <w:r w:rsidRPr="00B36FF9">
        <w:rPr>
          <w:rFonts w:ascii="Times New Roman" w:eastAsia="Times New Roman" w:hAnsi="Times New Roman" w:cs="Times New Roman"/>
          <w:sz w:val="24"/>
          <w:szCs w:val="24"/>
          <w:lang w:val="pt-BR"/>
        </w:rPr>
        <w:t>Monitoria, Tutoria, Bolsa de Iniciação Acadêmica (BIA) e Programa de Educação Tutorial (PET).</w:t>
      </w:r>
    </w:p>
    <w:bookmarkEnd w:id="0"/>
    <w:p w:rsidR="00B36FF9" w:rsidRDefault="00B36FF9" w:rsidP="008779DF">
      <w:pPr>
        <w:tabs>
          <w:tab w:val="left" w:pos="1843"/>
        </w:tabs>
        <w:spacing w:before="240" w:line="240" w:lineRule="auto"/>
        <w:ind w:firstLine="226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FF2768" w:rsidRDefault="00FF2768" w:rsidP="00233AF2">
      <w:pPr>
        <w:tabs>
          <w:tab w:val="left" w:pos="1843"/>
        </w:tabs>
        <w:spacing w:before="24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8E42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 xml:space="preserve">Art.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>28</w:t>
      </w:r>
      <w:r w:rsidRPr="008E42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>-</w:t>
      </w:r>
      <w:r w:rsidRPr="008E424C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A</w:t>
      </w:r>
      <w:r w:rsidRPr="008E424C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s atividades relativas ao Trabalho de Conclusão de Curso (TCC e/ou Monografia) deverão ser flexibilizadas, considerando-se formatos e estratégias de apresentação, conforme demandas do Ensino Remoto.</w:t>
      </w:r>
    </w:p>
    <w:p w:rsidR="00B61D8E" w:rsidRPr="008E424C" w:rsidRDefault="00B61D8E" w:rsidP="00233AF2">
      <w:pPr>
        <w:tabs>
          <w:tab w:val="left" w:pos="1843"/>
        </w:tabs>
        <w:spacing w:before="24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</w:p>
    <w:p w:rsidR="00FF2768" w:rsidRDefault="00FF2768" w:rsidP="00233AF2">
      <w:pPr>
        <w:tabs>
          <w:tab w:val="left" w:pos="1843"/>
        </w:tabs>
        <w:spacing w:before="24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8E424C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§ 1º O formato adotado para o Trabalho de Conclusão de Curso (TCC e/ou monografia) poderá ser flexibilizado, mediante aprovação do Núcleo Docente Estruturante (NDE) e do Colegiado de Coordenação Didática (CCD)</w:t>
      </w:r>
      <w:r w:rsidR="009F6895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.</w:t>
      </w:r>
    </w:p>
    <w:p w:rsidR="00B61D8E" w:rsidRPr="00233AF2" w:rsidRDefault="00B61D8E" w:rsidP="00233AF2">
      <w:pPr>
        <w:tabs>
          <w:tab w:val="left" w:pos="1843"/>
        </w:tabs>
        <w:spacing w:before="24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</w:p>
    <w:p w:rsidR="00FF2768" w:rsidRPr="008E424C" w:rsidRDefault="00FF2768" w:rsidP="00FF2768">
      <w:pPr>
        <w:tabs>
          <w:tab w:val="left" w:pos="1843"/>
        </w:tabs>
        <w:spacing w:before="24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8E424C">
        <w:rPr>
          <w:rFonts w:ascii="Times New Roman" w:eastAsia="Times New Roman" w:hAnsi="Times New Roman" w:cs="Times New Roman"/>
          <w:sz w:val="24"/>
          <w:szCs w:val="24"/>
          <w:lang w:val="pt-BR"/>
        </w:rPr>
        <w:t>§ 2º A apresentação d</w:t>
      </w:r>
      <w:r w:rsidR="00BD5747">
        <w:rPr>
          <w:rFonts w:ascii="Times New Roman" w:eastAsia="Times New Roman" w:hAnsi="Times New Roman" w:cs="Times New Roman"/>
          <w:sz w:val="24"/>
          <w:szCs w:val="24"/>
          <w:lang w:val="pt-BR"/>
        </w:rPr>
        <w:t>e</w:t>
      </w:r>
      <w:r w:rsidRPr="008E424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TCC ou monografia, caso prevista no Projeto Pedagógico do Curso (PPC), poderá ser realizada de modo remoto, por meio de ferramentas de interações síncronas ou assíncronas.</w:t>
      </w:r>
    </w:p>
    <w:p w:rsidR="00FF2768" w:rsidRPr="008E424C" w:rsidRDefault="00FF2768" w:rsidP="00FF2768">
      <w:pPr>
        <w:tabs>
          <w:tab w:val="left" w:pos="1843"/>
        </w:tabs>
        <w:spacing w:before="24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FF2768" w:rsidRDefault="00FF2768" w:rsidP="00FF2768">
      <w:pPr>
        <w:tabs>
          <w:tab w:val="left" w:pos="1843"/>
        </w:tabs>
        <w:spacing w:before="24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BD5747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Art. </w:t>
      </w:r>
      <w:r w:rsidR="00A0497E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29 </w:t>
      </w:r>
      <w:r w:rsidRPr="00BD5747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- </w:t>
      </w:r>
      <w:r w:rsidRPr="00BD5747">
        <w:rPr>
          <w:rFonts w:ascii="Times New Roman" w:eastAsia="Times New Roman" w:hAnsi="Times New Roman" w:cs="Times New Roman"/>
          <w:sz w:val="24"/>
          <w:szCs w:val="24"/>
          <w:lang w:val="pt-BR"/>
        </w:rPr>
        <w:t>A</w:t>
      </w:r>
      <w:r w:rsidRPr="00BD5747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</w:t>
      </w:r>
      <w:r w:rsidRPr="00BD5747">
        <w:rPr>
          <w:rFonts w:ascii="Times New Roman" w:eastAsia="Times New Roman" w:hAnsi="Times New Roman" w:cs="Times New Roman"/>
          <w:sz w:val="24"/>
          <w:szCs w:val="24"/>
          <w:lang w:val="pt-BR"/>
        </w:rPr>
        <w:t>matrícula nas unidades curriculares (</w:t>
      </w:r>
      <w:r w:rsidR="00BF582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ESO, </w:t>
      </w:r>
      <w:r w:rsidRPr="00BD5747">
        <w:rPr>
          <w:rFonts w:ascii="Times New Roman" w:eastAsia="Times New Roman" w:hAnsi="Times New Roman" w:cs="Times New Roman"/>
          <w:sz w:val="24"/>
          <w:szCs w:val="24"/>
          <w:lang w:val="pt-BR"/>
        </w:rPr>
        <w:t>TCC</w:t>
      </w:r>
      <w:r w:rsidR="009F6895" w:rsidRPr="00BD574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</w:t>
      </w:r>
      <w:r w:rsidRPr="00BD5747">
        <w:rPr>
          <w:rFonts w:ascii="Times New Roman" w:eastAsia="Times New Roman" w:hAnsi="Times New Roman" w:cs="Times New Roman"/>
          <w:sz w:val="24"/>
          <w:szCs w:val="24"/>
          <w:lang w:val="pt-BR"/>
        </w:rPr>
        <w:t>Monografia) não contabilizará para carga horária máxima prevista para o Período Letivo Excepcional (PLE).</w:t>
      </w:r>
    </w:p>
    <w:p w:rsidR="00BD5747" w:rsidRDefault="00BD5747" w:rsidP="00BF5829">
      <w:pPr>
        <w:tabs>
          <w:tab w:val="left" w:pos="1843"/>
        </w:tabs>
        <w:spacing w:before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9238D7" w:rsidRDefault="00BD5747" w:rsidP="00B31B3D">
      <w:pPr>
        <w:tabs>
          <w:tab w:val="left" w:pos="1843"/>
        </w:tabs>
        <w:spacing w:before="24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5A03B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Art.</w:t>
      </w:r>
      <w:r w:rsidR="00ED70BF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3</w:t>
      </w:r>
      <w:r w:rsidR="00A0497E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0</w:t>
      </w:r>
      <w:r w:rsidRPr="005A03B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- </w:t>
      </w:r>
      <w:r w:rsidRPr="00BF5829">
        <w:rPr>
          <w:rFonts w:ascii="Times New Roman" w:eastAsia="Times New Roman" w:hAnsi="Times New Roman" w:cs="Times New Roman"/>
          <w:sz w:val="24"/>
          <w:szCs w:val="24"/>
          <w:lang w:val="pt-BR"/>
        </w:rPr>
        <w:t>O</w:t>
      </w:r>
      <w:r w:rsidRPr="00BD574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Estágio Supervisionado Obrigatório poderá ser realizado de forma virtual ou não presencial, com utilização de meios digitais e Tecnologias Digitais de Informação e</w:t>
      </w:r>
      <w:r w:rsidR="005274E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Comunicação (TDIC), devendo a coordenação de c</w:t>
      </w:r>
      <w:r w:rsidRPr="00BD5747">
        <w:rPr>
          <w:rFonts w:ascii="Times New Roman" w:eastAsia="Times New Roman" w:hAnsi="Times New Roman" w:cs="Times New Roman"/>
          <w:sz w:val="24"/>
          <w:szCs w:val="24"/>
          <w:lang w:val="pt-BR"/>
        </w:rPr>
        <w:t>urso de graduação apresentar à Pró-Reitoria de Ensino de Graduação (PREG) um projeto (</w:t>
      </w:r>
      <w:r w:rsidR="005A03B0" w:rsidRPr="00BD574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ANEXO </w:t>
      </w:r>
      <w:r w:rsidRPr="00BD5747">
        <w:rPr>
          <w:rFonts w:ascii="Times New Roman" w:eastAsia="Times New Roman" w:hAnsi="Times New Roman" w:cs="Times New Roman"/>
          <w:sz w:val="24"/>
          <w:szCs w:val="24"/>
          <w:lang w:val="pt-BR"/>
        </w:rPr>
        <w:t>III), com aprovação do</w:t>
      </w:r>
      <w:r w:rsidR="00DF621C">
        <w:rPr>
          <w:rFonts w:ascii="Times New Roman" w:eastAsia="Times New Roman" w:hAnsi="Times New Roman" w:cs="Times New Roman"/>
          <w:sz w:val="24"/>
          <w:szCs w:val="24"/>
          <w:lang w:val="pt-BR"/>
        </w:rPr>
        <w:t>s colegiados do curso (NDE/</w:t>
      </w:r>
      <w:r w:rsidRPr="00BD5747">
        <w:rPr>
          <w:rFonts w:ascii="Times New Roman" w:eastAsia="Times New Roman" w:hAnsi="Times New Roman" w:cs="Times New Roman"/>
          <w:sz w:val="24"/>
          <w:szCs w:val="24"/>
          <w:lang w:val="pt-BR"/>
        </w:rPr>
        <w:t>CCD</w:t>
      </w:r>
      <w:r w:rsidR="00157D0A">
        <w:rPr>
          <w:rFonts w:ascii="Times New Roman" w:eastAsia="Times New Roman" w:hAnsi="Times New Roman" w:cs="Times New Roman"/>
          <w:sz w:val="24"/>
          <w:szCs w:val="24"/>
          <w:lang w:val="pt-BR"/>
        </w:rPr>
        <w:t>)</w:t>
      </w:r>
      <w:r w:rsidRPr="00BD5747">
        <w:rPr>
          <w:rFonts w:ascii="Times New Roman" w:eastAsia="Times New Roman" w:hAnsi="Times New Roman" w:cs="Times New Roman"/>
          <w:sz w:val="24"/>
          <w:szCs w:val="24"/>
          <w:lang w:val="pt-BR"/>
        </w:rPr>
        <w:t>, contendo o detalhamento das atividades a serem desenvolvidas no ESO durante o Período Letivo Excepcional (PLE).</w:t>
      </w:r>
    </w:p>
    <w:p w:rsidR="009238D7" w:rsidRDefault="009238D7" w:rsidP="005A03B0">
      <w:pPr>
        <w:tabs>
          <w:tab w:val="left" w:pos="1843"/>
        </w:tabs>
        <w:spacing w:before="24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FA4C2E">
        <w:rPr>
          <w:rFonts w:ascii="Times New Roman" w:eastAsia="Times New Roman" w:hAnsi="Times New Roman" w:cs="Times New Roman"/>
          <w:sz w:val="24"/>
          <w:szCs w:val="24"/>
          <w:lang w:val="pt-BR"/>
        </w:rPr>
        <w:t>Parágrafo único.</w:t>
      </w:r>
      <w:r w:rsidRPr="009238D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Caso haja necessidade de realização de atividades práticas relativas às unidades curriculares ESO, TCC ou Monografia, considerando-se, por exemplo, pesquisas de campo e usos de laboratórios nos espaços físicos da UFRPE, o discente deverá apresentar à Direção do Departamento/Unidade Acadêmica a carta de anuência assinada pelo orientador e/ou supervisor e a autorização de acesso ao </w:t>
      </w:r>
      <w:r w:rsidRPr="005274E9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>campus</w:t>
      </w:r>
      <w:r w:rsidRPr="009238D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emitida pelo Comitê de Prevenção da COVID-19 da UFRPE. As atividades dessa natureza realizadas fora da UFRPE deverão seguir as normas das autoridades sanitárias competentes.</w:t>
      </w:r>
    </w:p>
    <w:p w:rsidR="00BD5747" w:rsidRPr="004E2E83" w:rsidRDefault="00BD5747" w:rsidP="00BF5829">
      <w:pPr>
        <w:tabs>
          <w:tab w:val="left" w:pos="1843"/>
        </w:tabs>
        <w:spacing w:before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FF2768" w:rsidRDefault="007B0BCA" w:rsidP="00FF2768">
      <w:pPr>
        <w:tabs>
          <w:tab w:val="left" w:pos="1843"/>
        </w:tabs>
        <w:spacing w:before="24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7B0BCA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Art.</w:t>
      </w:r>
      <w:r w:rsidR="00157D0A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3</w:t>
      </w:r>
      <w:r w:rsidR="00A0497E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1</w:t>
      </w:r>
      <w:r w:rsidRPr="007B0BCA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="00BB233D" w:rsidRPr="00BB233D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- </w:t>
      </w:r>
      <w:r w:rsidR="00FF2768" w:rsidRPr="007B0BCA">
        <w:rPr>
          <w:rFonts w:ascii="Times New Roman" w:eastAsia="Times New Roman" w:hAnsi="Times New Roman" w:cs="Times New Roman"/>
          <w:sz w:val="24"/>
          <w:szCs w:val="24"/>
          <w:lang w:val="pt-BR"/>
        </w:rPr>
        <w:t>As atividades de Ensino, Pesquisa e Extensão poderão ser utilizadas para equiparação do Estágio Supervisionado Obrigatório, desde que as respectivas cargas horárias não tenham sido computadas no registro de Atividades Complementares Curriculares (ACC).</w:t>
      </w:r>
    </w:p>
    <w:p w:rsidR="00B61D8E" w:rsidRPr="007B0BCA" w:rsidRDefault="00B61D8E" w:rsidP="00FF2768">
      <w:pPr>
        <w:tabs>
          <w:tab w:val="left" w:pos="1843"/>
        </w:tabs>
        <w:spacing w:before="24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FF2768" w:rsidRPr="007B0BCA" w:rsidRDefault="00FF2768" w:rsidP="00FF2768">
      <w:pPr>
        <w:tabs>
          <w:tab w:val="left" w:pos="1843"/>
        </w:tabs>
        <w:spacing w:before="24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7B0BCA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Parágrafo único. Caso a equiparação do Estágio Supervisionado Obrigatório não esteja prevista no Projeto Pedagógico do Curso (PPC), a </w:t>
      </w:r>
      <w:r w:rsidR="005274E9">
        <w:rPr>
          <w:rFonts w:ascii="Times New Roman" w:eastAsia="Times New Roman" w:hAnsi="Times New Roman" w:cs="Times New Roman"/>
          <w:sz w:val="24"/>
          <w:szCs w:val="24"/>
          <w:lang w:val="pt-BR"/>
        </w:rPr>
        <w:t>coordenação de c</w:t>
      </w:r>
      <w:r w:rsidRPr="007B0BCA">
        <w:rPr>
          <w:rFonts w:ascii="Times New Roman" w:eastAsia="Times New Roman" w:hAnsi="Times New Roman" w:cs="Times New Roman"/>
          <w:sz w:val="24"/>
          <w:szCs w:val="24"/>
          <w:lang w:val="pt-BR"/>
        </w:rPr>
        <w:t>urso poderá encaminhar ao Núcleo Docente Estruturante (NDE) a inserção desse item no PPC, visando à homologação no Colegi</w:t>
      </w:r>
      <w:r w:rsidR="005274E9">
        <w:rPr>
          <w:rFonts w:ascii="Times New Roman" w:eastAsia="Times New Roman" w:hAnsi="Times New Roman" w:cs="Times New Roman"/>
          <w:sz w:val="24"/>
          <w:szCs w:val="24"/>
          <w:lang w:val="pt-BR"/>
        </w:rPr>
        <w:t>ado de Coordenação Didática do c</w:t>
      </w:r>
      <w:r w:rsidRPr="007B0BCA">
        <w:rPr>
          <w:rFonts w:ascii="Times New Roman" w:eastAsia="Times New Roman" w:hAnsi="Times New Roman" w:cs="Times New Roman"/>
          <w:sz w:val="24"/>
          <w:szCs w:val="24"/>
          <w:lang w:val="pt-BR"/>
        </w:rPr>
        <w:t>urso (CCD), conforme orientações da Resolução UFRPE nº 425/2010.</w:t>
      </w:r>
    </w:p>
    <w:p w:rsidR="00FF2768" w:rsidRPr="007B0BCA" w:rsidRDefault="00FF2768" w:rsidP="00FF2768">
      <w:pPr>
        <w:tabs>
          <w:tab w:val="left" w:pos="1843"/>
        </w:tabs>
        <w:spacing w:before="24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FF2768" w:rsidRDefault="00FF2768" w:rsidP="00FF2768">
      <w:pPr>
        <w:tabs>
          <w:tab w:val="left" w:pos="1843"/>
        </w:tabs>
        <w:spacing w:before="24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7B0BCA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lastRenderedPageBreak/>
        <w:t>Art</w:t>
      </w:r>
      <w:r w:rsidRPr="00776B8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. </w:t>
      </w:r>
      <w:r w:rsidR="00BB233D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3</w:t>
      </w:r>
      <w:r w:rsidR="00A0497E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2</w:t>
      </w:r>
      <w:r w:rsidRPr="00776B8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</w:t>
      </w:r>
      <w:r w:rsidRPr="00776B8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- O Estágio não obrigatório poderá ser utilizado para fins de integralização do Estágio Supervisionado Obrigatório desde que a </w:t>
      </w:r>
      <w:r w:rsidRPr="00776B8C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respectiva carga horária não tenha sido utilizada para o cômputo de Atividades Curriculares Complementares (ACC).</w:t>
      </w:r>
    </w:p>
    <w:p w:rsidR="00FF2768" w:rsidRPr="008E424C" w:rsidRDefault="00FF2768" w:rsidP="00776B8C">
      <w:pPr>
        <w:tabs>
          <w:tab w:val="left" w:pos="1843"/>
        </w:tabs>
        <w:spacing w:before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FF2768" w:rsidRDefault="00FF2768" w:rsidP="00FF2768">
      <w:pPr>
        <w:tabs>
          <w:tab w:val="left" w:pos="1843"/>
        </w:tabs>
        <w:spacing w:before="24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8E424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Art. </w:t>
      </w:r>
      <w:r w:rsidR="00BE16E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3</w:t>
      </w:r>
      <w:r w:rsidR="00A0497E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3</w:t>
      </w:r>
      <w:r w:rsidR="00BE16E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</w:t>
      </w:r>
      <w:r w:rsidRPr="008E424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-</w:t>
      </w:r>
      <w:r w:rsidRPr="008E424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O</w:t>
      </w:r>
      <w:r w:rsidRPr="008E424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cômputo das Atividades Curriculares Complementares (ACC) será flexibilizado, preferencialmente, </w:t>
      </w:r>
      <w:r w:rsidR="005274E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para </w:t>
      </w:r>
      <w:r w:rsidRPr="008E424C">
        <w:rPr>
          <w:rFonts w:ascii="Times New Roman" w:eastAsia="Times New Roman" w:hAnsi="Times New Roman" w:cs="Times New Roman"/>
          <w:sz w:val="24"/>
          <w:szCs w:val="24"/>
          <w:lang w:val="pt-BR"/>
        </w:rPr>
        <w:t>os discentes prováveis concluintes no referido período:</w:t>
      </w:r>
    </w:p>
    <w:p w:rsidR="00B61D8E" w:rsidRPr="008E424C" w:rsidRDefault="00B61D8E" w:rsidP="00FF2768">
      <w:pPr>
        <w:tabs>
          <w:tab w:val="left" w:pos="1843"/>
        </w:tabs>
        <w:spacing w:before="24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FF2768" w:rsidRDefault="00FF2768" w:rsidP="00FF2768">
      <w:pPr>
        <w:tabs>
          <w:tab w:val="left" w:pos="1843"/>
        </w:tabs>
        <w:spacing w:before="24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8E424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§ 1º - As participações em cursos e eventos </w:t>
      </w:r>
      <w:r w:rsidRPr="005274E9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>on-line</w:t>
      </w:r>
      <w:r w:rsidRPr="008E424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que não emitam certificados poderão ser utilizadas para cômputo das Atividades Curriculares Complementares (ACC) a critério do Colegiado de Coordenação Didática (CCD)</w:t>
      </w:r>
      <w:r w:rsidR="00834B20">
        <w:rPr>
          <w:rFonts w:ascii="Times New Roman" w:eastAsia="Times New Roman" w:hAnsi="Times New Roman" w:cs="Times New Roman"/>
          <w:sz w:val="24"/>
          <w:szCs w:val="24"/>
          <w:lang w:val="pt-BR"/>
        </w:rPr>
        <w:t>, com base no relatório de atividades do discente (ANEXO V)</w:t>
      </w:r>
      <w:r w:rsidRPr="008E424C"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</w:p>
    <w:p w:rsidR="00B61D8E" w:rsidRPr="008E424C" w:rsidRDefault="00B61D8E" w:rsidP="00FF2768">
      <w:pPr>
        <w:tabs>
          <w:tab w:val="left" w:pos="1843"/>
        </w:tabs>
        <w:spacing w:before="24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FF2768" w:rsidRDefault="00FF2768" w:rsidP="00FF2768">
      <w:pPr>
        <w:tabs>
          <w:tab w:val="left" w:pos="1843"/>
        </w:tabs>
        <w:spacing w:before="24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C93541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2</w:t>
      </w:r>
      <w:r w:rsidRPr="00C93541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º - </w:t>
      </w:r>
      <w:r w:rsidRPr="008E424C">
        <w:rPr>
          <w:rFonts w:ascii="Times New Roman" w:eastAsia="Times New Roman" w:hAnsi="Times New Roman" w:cs="Times New Roman"/>
          <w:sz w:val="24"/>
          <w:szCs w:val="24"/>
          <w:lang w:val="pt-BR"/>
        </w:rPr>
        <w:t>Exclusivamente aos discentes concluintes no Período Letivo Excepcional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(PLE)</w:t>
      </w:r>
      <w:r w:rsidRPr="008E424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será permitido apresentar atividades de uma única natureza, sendo estas atividades de Ensino, Pesquisa ou Extensão, para integralização da carga horária total estabelecida para Atividades Curriculares Complementares, podendo exceder o limite de 120h por tipo de atividade. </w:t>
      </w:r>
    </w:p>
    <w:p w:rsidR="00B61D8E" w:rsidRPr="008E424C" w:rsidRDefault="00B61D8E" w:rsidP="00FF2768">
      <w:pPr>
        <w:tabs>
          <w:tab w:val="left" w:pos="1843"/>
        </w:tabs>
        <w:spacing w:before="24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FF2768" w:rsidRDefault="00FF2768" w:rsidP="00FF2768">
      <w:pPr>
        <w:tabs>
          <w:tab w:val="left" w:pos="1843"/>
        </w:tabs>
        <w:spacing w:before="24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0464DB">
        <w:rPr>
          <w:rFonts w:ascii="Times New Roman" w:eastAsia="Times New Roman" w:hAnsi="Times New Roman" w:cs="Times New Roman"/>
          <w:sz w:val="24"/>
          <w:szCs w:val="24"/>
          <w:lang w:val="pt-BR"/>
        </w:rPr>
        <w:t>§ 3º Tendo ultrapassado o limite de 120h em um único tipo de atividade de mesma natureza (Ensino, Pesquisa e/ou Extensão), o registro será computado em dois tópicos (por exemplo: Cursos de Extensão I, Cursos de Extensão II etc.).</w:t>
      </w:r>
    </w:p>
    <w:p w:rsidR="008D72DF" w:rsidRDefault="008D72DF" w:rsidP="008D72DF">
      <w:pPr>
        <w:tabs>
          <w:tab w:val="left" w:pos="1843"/>
        </w:tabs>
        <w:spacing w:before="24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8D72D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4</w:t>
      </w:r>
      <w:r w:rsidRPr="008D72DF">
        <w:rPr>
          <w:rFonts w:ascii="Times New Roman" w:eastAsia="Times New Roman" w:hAnsi="Times New Roman" w:cs="Times New Roman"/>
          <w:sz w:val="24"/>
          <w:szCs w:val="24"/>
          <w:lang w:val="pt-BR"/>
        </w:rPr>
        <w:t>º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8D72DF">
        <w:rPr>
          <w:rFonts w:ascii="Times New Roman" w:eastAsia="Times New Roman" w:hAnsi="Times New Roman" w:cs="Times New Roman"/>
          <w:sz w:val="24"/>
          <w:szCs w:val="24"/>
          <w:lang w:val="pt-BR"/>
        </w:rPr>
        <w:t>Após análise e aprovação do Colegiado de</w:t>
      </w:r>
      <w:r w:rsidR="009D627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Coordenação Didática (CCD), a coordenação de c</w:t>
      </w:r>
      <w:r w:rsidRPr="008D72DF">
        <w:rPr>
          <w:rFonts w:ascii="Times New Roman" w:eastAsia="Times New Roman" w:hAnsi="Times New Roman" w:cs="Times New Roman"/>
          <w:sz w:val="24"/>
          <w:szCs w:val="24"/>
          <w:lang w:val="pt-BR"/>
        </w:rPr>
        <w:t>urso remeterá o relatório de Atividades Curriculares Complementares (ACC) dos discentes ao Departamento de Registro e Controle Acadêmico (DRCA) para registro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da carga horária aprovada </w:t>
      </w:r>
      <w:r w:rsidRPr="008D72DF">
        <w:rPr>
          <w:rFonts w:ascii="Times New Roman" w:eastAsia="Times New Roman" w:hAnsi="Times New Roman" w:cs="Times New Roman"/>
          <w:sz w:val="24"/>
          <w:szCs w:val="24"/>
          <w:lang w:val="pt-BR"/>
        </w:rPr>
        <w:t>no históri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co</w:t>
      </w:r>
      <w:r w:rsidRPr="008D72D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escolar</w:t>
      </w:r>
      <w:r w:rsidR="009238D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do discente</w:t>
      </w:r>
      <w:r w:rsidR="00050DB0">
        <w:rPr>
          <w:rFonts w:ascii="Times New Roman" w:eastAsia="Times New Roman" w:hAnsi="Times New Roman" w:cs="Times New Roman"/>
          <w:sz w:val="24"/>
          <w:szCs w:val="24"/>
          <w:lang w:val="pt-BR"/>
        </w:rPr>
        <w:t>, conforme modelos anexos (ANEXOS IV e V).</w:t>
      </w:r>
    </w:p>
    <w:p w:rsidR="00FF2768" w:rsidRDefault="00FF2768" w:rsidP="00050DB0">
      <w:pPr>
        <w:tabs>
          <w:tab w:val="left" w:pos="1843"/>
        </w:tabs>
        <w:spacing w:before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FF2768" w:rsidRPr="008E424C" w:rsidRDefault="00FF2768" w:rsidP="008779DF">
      <w:pPr>
        <w:tabs>
          <w:tab w:val="left" w:pos="1843"/>
        </w:tabs>
        <w:spacing w:before="240" w:line="240" w:lineRule="auto"/>
        <w:ind w:firstLine="226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FC123D" w:rsidRPr="008E424C" w:rsidRDefault="00904BCD" w:rsidP="008779DF">
      <w:pPr>
        <w:tabs>
          <w:tab w:val="left" w:pos="1843"/>
        </w:tabs>
        <w:spacing w:before="24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8E424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CAPÍTULO </w:t>
      </w:r>
      <w:r w:rsidR="0012174E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II</w:t>
      </w:r>
      <w:r w:rsidR="00903147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I</w:t>
      </w:r>
    </w:p>
    <w:p w:rsidR="00FC123D" w:rsidRDefault="00904BCD" w:rsidP="008779DF">
      <w:pPr>
        <w:tabs>
          <w:tab w:val="left" w:pos="1843"/>
        </w:tabs>
        <w:spacing w:before="24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8E424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DOS PROCESSOS FORMATIVOS PARA DOCENTES E DISCENTES</w:t>
      </w:r>
    </w:p>
    <w:p w:rsidR="00543709" w:rsidRDefault="00543709" w:rsidP="008779DF">
      <w:pPr>
        <w:tabs>
          <w:tab w:val="left" w:pos="1843"/>
        </w:tabs>
        <w:spacing w:before="240" w:line="240" w:lineRule="auto"/>
        <w:ind w:firstLine="226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543709" w:rsidRPr="00FE6AA9" w:rsidRDefault="00543709" w:rsidP="008779DF">
      <w:pPr>
        <w:tabs>
          <w:tab w:val="left" w:pos="1843"/>
        </w:tabs>
        <w:spacing w:before="24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</w:pPr>
      <w:r w:rsidRPr="00FE6A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>Art.</w:t>
      </w:r>
      <w:r w:rsidR="00BF34F2" w:rsidRPr="00FE6A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 xml:space="preserve"> </w:t>
      </w:r>
      <w:r w:rsidR="00A0497E" w:rsidRPr="00FE6A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>34</w:t>
      </w:r>
      <w:r w:rsidRPr="00FE6A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 xml:space="preserve"> -</w:t>
      </w:r>
      <w:r w:rsidRPr="00FE6AA9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r w:rsidR="00E2681B" w:rsidRPr="00FE6AA9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S</w:t>
      </w:r>
      <w:r w:rsidRPr="00FE6AA9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erá proposto </w:t>
      </w:r>
      <w:r w:rsidR="009D6277" w:rsidRPr="00FE6AA9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um plano de f</w:t>
      </w:r>
      <w:r w:rsidRPr="00FE6AA9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ormação em ambientes vir</w:t>
      </w:r>
      <w:r w:rsidR="00B72125" w:rsidRPr="00FE6AA9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tuais e tecnologias digitais para docentes e</w:t>
      </w:r>
      <w:r w:rsidRPr="00FE6AA9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discentes da UFRPE</w:t>
      </w:r>
      <w:r w:rsidR="00E2681B" w:rsidRPr="00FE6AA9">
        <w:rPr>
          <w:rFonts w:ascii="Times New Roman" w:hAnsi="Times New Roman" w:cs="Times New Roman"/>
          <w:sz w:val="24"/>
          <w:szCs w:val="24"/>
          <w:lang w:val="pt-BR"/>
        </w:rPr>
        <w:t xml:space="preserve"> no </w:t>
      </w:r>
      <w:r w:rsidR="00E2681B" w:rsidRPr="00FE6AA9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Período Letivo Excepcional (PLE)</w:t>
      </w:r>
      <w:r w:rsidR="00A530BA" w:rsidRPr="00FE6AA9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.</w:t>
      </w:r>
    </w:p>
    <w:p w:rsidR="00543709" w:rsidRPr="00FE6AA9" w:rsidRDefault="00543709" w:rsidP="008779DF">
      <w:pPr>
        <w:tabs>
          <w:tab w:val="left" w:pos="1843"/>
        </w:tabs>
        <w:spacing w:before="24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BR"/>
        </w:rPr>
      </w:pPr>
    </w:p>
    <w:p w:rsidR="00FC123D" w:rsidRPr="00FE6AA9" w:rsidRDefault="00F35620" w:rsidP="00050DB0">
      <w:pPr>
        <w:tabs>
          <w:tab w:val="left" w:pos="1843"/>
        </w:tabs>
        <w:spacing w:before="24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FE6A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BR"/>
        </w:rPr>
        <w:t>Parágrafo único</w:t>
      </w:r>
      <w:r w:rsidR="00D1441C" w:rsidRPr="00FE6A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BR"/>
        </w:rPr>
        <w:t>.</w:t>
      </w:r>
      <w:r w:rsidRPr="00FE6AA9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r w:rsidR="00543709" w:rsidRPr="00FE6AA9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O </w:t>
      </w:r>
      <w:r w:rsidR="009D6277" w:rsidRPr="00FE6AA9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p</w:t>
      </w:r>
      <w:r w:rsidR="00543709" w:rsidRPr="00FE6AA9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lano</w:t>
      </w:r>
      <w:r w:rsidR="00543709" w:rsidRPr="00FE6A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 xml:space="preserve"> </w:t>
      </w:r>
      <w:r w:rsidR="00543709" w:rsidRPr="00FE6AA9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de formação docente considerará as demandas formativas dos </w:t>
      </w:r>
      <w:r w:rsidR="00A9714A" w:rsidRPr="00FE6AA9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docentes para planejamentos didáticos e práticas pedagógicas no contexto do Ensino Remoto, </w:t>
      </w:r>
      <w:r w:rsidRPr="00FE6AA9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bem como</w:t>
      </w:r>
      <w:r w:rsidR="00543709" w:rsidRPr="00FE6AA9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serão consideradas as demandas </w:t>
      </w:r>
      <w:r w:rsidR="00F95B63" w:rsidRPr="00FE6AA9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de aprendizagem</w:t>
      </w:r>
      <w:r w:rsidRPr="00FE6AA9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dos discentes quanto a </w:t>
      </w:r>
      <w:r w:rsidR="00543709" w:rsidRPr="00FE6AA9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métodos e técnicas de estudo, além de questões relativas à acessibilidade.</w:t>
      </w:r>
    </w:p>
    <w:p w:rsidR="00FC123D" w:rsidRDefault="00FC123D" w:rsidP="008779DF">
      <w:pPr>
        <w:tabs>
          <w:tab w:val="left" w:pos="1843"/>
        </w:tabs>
        <w:spacing w:before="24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pt-BR"/>
        </w:rPr>
      </w:pPr>
    </w:p>
    <w:p w:rsidR="00B31B3D" w:rsidRPr="008E424C" w:rsidRDefault="00B31B3D" w:rsidP="008779DF">
      <w:pPr>
        <w:tabs>
          <w:tab w:val="left" w:pos="1843"/>
        </w:tabs>
        <w:spacing w:before="24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pt-BR"/>
        </w:rPr>
      </w:pPr>
    </w:p>
    <w:p w:rsidR="00972FCD" w:rsidRPr="00BE464A" w:rsidRDefault="00972FCD" w:rsidP="008779DF">
      <w:pPr>
        <w:tabs>
          <w:tab w:val="left" w:pos="1843"/>
        </w:tabs>
        <w:spacing w:before="24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972FCD" w:rsidRPr="008E424C" w:rsidRDefault="00B57EF4" w:rsidP="008779DF">
      <w:pPr>
        <w:tabs>
          <w:tab w:val="left" w:pos="1843"/>
        </w:tabs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BE464A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CAPÍTULO </w:t>
      </w:r>
      <w:r w:rsidR="00904BCD" w:rsidRPr="00BE464A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IV</w:t>
      </w:r>
    </w:p>
    <w:p w:rsidR="00FC123D" w:rsidRPr="008E424C" w:rsidRDefault="00904BCD" w:rsidP="008779DF">
      <w:pPr>
        <w:tabs>
          <w:tab w:val="left" w:pos="1843"/>
        </w:tabs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8E424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DA ACELERAÇÃO DE CURSO DE GRADUAÇÃO</w:t>
      </w:r>
    </w:p>
    <w:p w:rsidR="00FC123D" w:rsidRPr="008E424C" w:rsidRDefault="00904BCD" w:rsidP="008779DF">
      <w:pPr>
        <w:tabs>
          <w:tab w:val="left" w:pos="1843"/>
        </w:tabs>
        <w:spacing w:before="240" w:after="240" w:line="240" w:lineRule="auto"/>
        <w:ind w:firstLine="226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8E424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</w:t>
      </w:r>
      <w:r w:rsidRPr="008E424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</w:p>
    <w:p w:rsidR="00972FCD" w:rsidRPr="008E424C" w:rsidRDefault="00972FCD" w:rsidP="008779DF">
      <w:pPr>
        <w:tabs>
          <w:tab w:val="left" w:pos="1843"/>
        </w:tabs>
        <w:spacing w:line="240" w:lineRule="auto"/>
        <w:ind w:right="100" w:firstLine="22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FC123D" w:rsidRPr="008E424C" w:rsidRDefault="00904BCD" w:rsidP="00EF0221">
      <w:pPr>
        <w:tabs>
          <w:tab w:val="left" w:pos="1843"/>
        </w:tabs>
        <w:spacing w:line="240" w:lineRule="auto"/>
        <w:ind w:right="100" w:firstLine="22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8E424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Art.</w:t>
      </w:r>
      <w:r w:rsidR="00265E73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35</w:t>
      </w:r>
      <w:r w:rsidRPr="008E424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</w:t>
      </w:r>
      <w:r w:rsidR="00ED35B4" w:rsidRPr="008E424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-</w:t>
      </w:r>
      <w:r w:rsidRPr="008E424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O estudan</w:t>
      </w:r>
      <w:r w:rsidR="00417C7A">
        <w:rPr>
          <w:rFonts w:ascii="Times New Roman" w:eastAsia="Times New Roman" w:hAnsi="Times New Roman" w:cs="Times New Roman"/>
          <w:sz w:val="24"/>
          <w:szCs w:val="24"/>
          <w:lang w:val="pt-BR"/>
        </w:rPr>
        <w:t>te regularmente matriculado em curso de g</w:t>
      </w:r>
      <w:r w:rsidRPr="008E424C">
        <w:rPr>
          <w:rFonts w:ascii="Times New Roman" w:eastAsia="Times New Roman" w:hAnsi="Times New Roman" w:cs="Times New Roman"/>
          <w:sz w:val="24"/>
          <w:szCs w:val="24"/>
          <w:lang w:val="pt-BR"/>
        </w:rPr>
        <w:t>raduação presencial ou a distância da UFRPE que, comprovadamente</w:t>
      </w:r>
      <w:r w:rsidR="00417C7A">
        <w:rPr>
          <w:rFonts w:ascii="Times New Roman" w:eastAsia="Times New Roman" w:hAnsi="Times New Roman" w:cs="Times New Roman"/>
          <w:sz w:val="24"/>
          <w:szCs w:val="24"/>
          <w:lang w:val="pt-BR"/>
        </w:rPr>
        <w:t>,</w:t>
      </w:r>
      <w:r w:rsidRPr="008E424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tenha cu</w:t>
      </w:r>
      <w:r w:rsidR="00AA7745" w:rsidRPr="008E424C">
        <w:rPr>
          <w:rFonts w:ascii="Times New Roman" w:eastAsia="Times New Roman" w:hAnsi="Times New Roman" w:cs="Times New Roman"/>
          <w:sz w:val="24"/>
          <w:szCs w:val="24"/>
          <w:lang w:val="pt-BR"/>
        </w:rPr>
        <w:t>mprido um mínimo de 80% das</w:t>
      </w:r>
      <w:r w:rsidRPr="008E424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="00B85DAC" w:rsidRPr="008E424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unidades curriculares </w:t>
      </w:r>
      <w:r w:rsidR="00AA7745" w:rsidRPr="008E424C">
        <w:rPr>
          <w:rFonts w:ascii="Times New Roman" w:eastAsia="Times New Roman" w:hAnsi="Times New Roman" w:cs="Times New Roman"/>
          <w:sz w:val="24"/>
          <w:szCs w:val="24"/>
          <w:lang w:val="pt-BR"/>
        </w:rPr>
        <w:t>previstas no PPC</w:t>
      </w:r>
      <w:r w:rsidR="004F2BE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8E424C">
        <w:rPr>
          <w:rFonts w:ascii="Times New Roman" w:eastAsia="Times New Roman" w:hAnsi="Times New Roman" w:cs="Times New Roman"/>
          <w:sz w:val="24"/>
          <w:szCs w:val="24"/>
          <w:lang w:val="pt-BR"/>
        </w:rPr>
        <w:t>poderá solicita</w:t>
      </w:r>
      <w:r w:rsidR="00417C7A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r </w:t>
      </w:r>
      <w:r w:rsidR="00417C7A">
        <w:rPr>
          <w:rFonts w:ascii="Times New Roman" w:eastAsia="Times New Roman" w:hAnsi="Times New Roman" w:cs="Times New Roman"/>
          <w:sz w:val="24"/>
          <w:szCs w:val="24"/>
          <w:lang w:val="pt-BR"/>
        </w:rPr>
        <w:lastRenderedPageBreak/>
        <w:t>abreviação da duração de seu c</w:t>
      </w:r>
      <w:r w:rsidRPr="008E424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urso enquanto durar o </w:t>
      </w:r>
      <w:r w:rsidR="009D7834">
        <w:rPr>
          <w:rFonts w:ascii="Times New Roman" w:eastAsia="Times New Roman" w:hAnsi="Times New Roman" w:cs="Times New Roman"/>
          <w:sz w:val="24"/>
          <w:szCs w:val="24"/>
          <w:lang w:val="pt-BR"/>
        </w:rPr>
        <w:t>P</w:t>
      </w:r>
      <w:r w:rsidR="00B324B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eríodo </w:t>
      </w:r>
      <w:r w:rsidR="009D7834">
        <w:rPr>
          <w:rFonts w:ascii="Times New Roman" w:eastAsia="Times New Roman" w:hAnsi="Times New Roman" w:cs="Times New Roman"/>
          <w:sz w:val="24"/>
          <w:szCs w:val="24"/>
          <w:lang w:val="pt-BR"/>
        </w:rPr>
        <w:t>L</w:t>
      </w:r>
      <w:r w:rsidR="00B324B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etivo </w:t>
      </w:r>
      <w:r w:rsidR="009D7834">
        <w:rPr>
          <w:rFonts w:ascii="Times New Roman" w:eastAsia="Times New Roman" w:hAnsi="Times New Roman" w:cs="Times New Roman"/>
          <w:sz w:val="24"/>
          <w:szCs w:val="24"/>
          <w:lang w:val="pt-BR"/>
        </w:rPr>
        <w:t>E</w:t>
      </w:r>
      <w:r w:rsidR="00B324B9">
        <w:rPr>
          <w:rFonts w:ascii="Times New Roman" w:eastAsia="Times New Roman" w:hAnsi="Times New Roman" w:cs="Times New Roman"/>
          <w:sz w:val="24"/>
          <w:szCs w:val="24"/>
          <w:lang w:val="pt-BR"/>
        </w:rPr>
        <w:t>xcepcional</w:t>
      </w:r>
      <w:r w:rsidR="008608B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(PLE).</w:t>
      </w:r>
      <w:r w:rsidRPr="008E424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</w:p>
    <w:p w:rsidR="00FC123D" w:rsidRDefault="00904BCD" w:rsidP="00EF0221">
      <w:pPr>
        <w:tabs>
          <w:tab w:val="left" w:pos="1843"/>
        </w:tabs>
        <w:spacing w:line="240" w:lineRule="auto"/>
        <w:ind w:right="100" w:firstLine="22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8E424C">
        <w:rPr>
          <w:rFonts w:ascii="Times New Roman" w:eastAsia="Times New Roman" w:hAnsi="Times New Roman" w:cs="Times New Roman"/>
          <w:sz w:val="24"/>
          <w:szCs w:val="24"/>
          <w:lang w:val="pt-BR"/>
        </w:rPr>
        <w:t>§ 1º - Será considerado apto a solicita</w:t>
      </w:r>
      <w:r w:rsidR="00417C7A">
        <w:rPr>
          <w:rFonts w:ascii="Times New Roman" w:eastAsia="Times New Roman" w:hAnsi="Times New Roman" w:cs="Times New Roman"/>
          <w:sz w:val="24"/>
          <w:szCs w:val="24"/>
          <w:lang w:val="pt-BR"/>
        </w:rPr>
        <w:t>r abreviação da duração de seu curso de g</w:t>
      </w:r>
      <w:r w:rsidRPr="008E424C">
        <w:rPr>
          <w:rFonts w:ascii="Times New Roman" w:eastAsia="Times New Roman" w:hAnsi="Times New Roman" w:cs="Times New Roman"/>
          <w:sz w:val="24"/>
          <w:szCs w:val="24"/>
          <w:lang w:val="pt-BR"/>
        </w:rPr>
        <w:t>raduação o estudante que compr</w:t>
      </w:r>
      <w:r w:rsidR="00417C7A">
        <w:rPr>
          <w:rFonts w:ascii="Times New Roman" w:eastAsia="Times New Roman" w:hAnsi="Times New Roman" w:cs="Times New Roman"/>
          <w:sz w:val="24"/>
          <w:szCs w:val="24"/>
          <w:lang w:val="pt-BR"/>
        </w:rPr>
        <w:t>ovar</w:t>
      </w:r>
      <w:r w:rsidRPr="008E424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deter as competências e habilidades exigidas no Projeto Pedagógico de Curso (PPC), através de </w:t>
      </w:r>
      <w:r w:rsidR="00417C7A">
        <w:rPr>
          <w:rFonts w:ascii="Times New Roman" w:eastAsia="Times New Roman" w:hAnsi="Times New Roman" w:cs="Times New Roman"/>
          <w:sz w:val="24"/>
          <w:szCs w:val="24"/>
          <w:lang w:val="pt-BR"/>
        </w:rPr>
        <w:t>exame de avaliação definido por uma</w:t>
      </w:r>
      <w:r w:rsidRPr="00417C7A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Banca Examinadora Especial</w:t>
      </w:r>
      <w:r w:rsidRPr="008E424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. </w:t>
      </w:r>
    </w:p>
    <w:p w:rsidR="00B61D8E" w:rsidRPr="008E424C" w:rsidRDefault="00B61D8E" w:rsidP="00EF0221">
      <w:pPr>
        <w:tabs>
          <w:tab w:val="left" w:pos="1843"/>
        </w:tabs>
        <w:spacing w:line="240" w:lineRule="auto"/>
        <w:ind w:right="100" w:firstLine="22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FC123D" w:rsidRDefault="00A83B96" w:rsidP="00EF0221">
      <w:pPr>
        <w:tabs>
          <w:tab w:val="left" w:pos="1843"/>
        </w:tabs>
        <w:spacing w:line="240" w:lineRule="auto"/>
        <w:ind w:right="100" w:firstLine="22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§ 2º - A abreviação do c</w:t>
      </w:r>
      <w:r w:rsidR="00904BCD" w:rsidRPr="008E424C">
        <w:rPr>
          <w:rFonts w:ascii="Times New Roman" w:eastAsia="Times New Roman" w:hAnsi="Times New Roman" w:cs="Times New Roman"/>
          <w:sz w:val="24"/>
          <w:szCs w:val="24"/>
          <w:lang w:val="pt-BR"/>
        </w:rPr>
        <w:t>urso pode ocorrer por meio da antecipação de uma única unidade curricul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ar,</w:t>
      </w:r>
      <w:r w:rsidR="00904BCD" w:rsidRPr="008E424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de um conjunto de </w:t>
      </w:r>
      <w:r w:rsidR="00F7676A" w:rsidRPr="008E424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unidades </w:t>
      </w:r>
      <w:r w:rsidR="00F7676A" w:rsidRPr="008E424C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curriculares ou do total das unidades curriculares resta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ntes à integralização do c</w:t>
      </w:r>
      <w:r w:rsidR="00904BCD" w:rsidRPr="008E424C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urso no qual o estudante </w:t>
      </w:r>
      <w:r w:rsidR="00904BCD" w:rsidRPr="008E424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pt-BR"/>
        </w:rPr>
        <w:t xml:space="preserve">está matriculado, considerando o máximo de 360 horas em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pt-BR"/>
        </w:rPr>
        <w:t>unidades c</w:t>
      </w:r>
      <w:r w:rsidR="00AF7D4D" w:rsidRPr="008E424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pt-BR"/>
        </w:rPr>
        <w:t xml:space="preserve">urriculares, </w:t>
      </w:r>
      <w:r w:rsidR="00904BCD" w:rsidRPr="008E424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pt-BR"/>
        </w:rPr>
        <w:t>excluída de</w:t>
      </w:r>
      <w:r w:rsidR="00904BCD" w:rsidRPr="008E424C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ste côm</w:t>
      </w:r>
      <w:r w:rsidR="00AF7D4D" w:rsidRPr="008E424C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puto a carga horária associada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às a</w:t>
      </w:r>
      <w:r w:rsidR="00904BCD" w:rsidRPr="008E424C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tividade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s c</w:t>
      </w:r>
      <w:r w:rsidR="00904BCD" w:rsidRPr="008E424C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urr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iculares c</w:t>
      </w:r>
      <w:r w:rsidR="00904BCD" w:rsidRPr="008E424C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omplementares,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m</w:t>
      </w:r>
      <w:r w:rsidR="00904BCD" w:rsidRPr="008E424C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onografia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, ESO e ou trabalho de conclusão de c</w:t>
      </w:r>
      <w:r w:rsidR="00904BCD" w:rsidRPr="008E424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urso. </w:t>
      </w:r>
    </w:p>
    <w:p w:rsidR="00B61D8E" w:rsidRPr="008E424C" w:rsidRDefault="00B61D8E" w:rsidP="00EF0221">
      <w:pPr>
        <w:tabs>
          <w:tab w:val="left" w:pos="1843"/>
        </w:tabs>
        <w:spacing w:line="240" w:lineRule="auto"/>
        <w:ind w:right="100" w:firstLine="22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FC123D" w:rsidRPr="008E424C" w:rsidRDefault="00904BCD" w:rsidP="008779DF">
      <w:pPr>
        <w:tabs>
          <w:tab w:val="left" w:pos="1843"/>
        </w:tabs>
        <w:spacing w:line="240" w:lineRule="auto"/>
        <w:ind w:right="100" w:firstLine="22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8E424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§ 3º - O exame de avaliação pode ser composto por prova escrita, arguição oral e/ou outros formatos de avaliação, a critério da </w:t>
      </w:r>
      <w:r w:rsidR="00EB4699">
        <w:rPr>
          <w:rFonts w:ascii="Times New Roman" w:eastAsia="Times New Roman" w:hAnsi="Times New Roman" w:cs="Times New Roman"/>
          <w:sz w:val="24"/>
          <w:szCs w:val="24"/>
          <w:lang w:val="pt-BR"/>
        </w:rPr>
        <w:t>B</w:t>
      </w:r>
      <w:r w:rsidRPr="004928CB">
        <w:rPr>
          <w:rFonts w:ascii="Times New Roman" w:eastAsia="Times New Roman" w:hAnsi="Times New Roman" w:cs="Times New Roman"/>
          <w:sz w:val="24"/>
          <w:szCs w:val="24"/>
          <w:lang w:val="pt-BR"/>
        </w:rPr>
        <w:t>anca Examinadora Especial.</w:t>
      </w:r>
    </w:p>
    <w:p w:rsidR="00FC123D" w:rsidRDefault="00AF7D4D" w:rsidP="008779DF">
      <w:pPr>
        <w:tabs>
          <w:tab w:val="left" w:pos="1843"/>
        </w:tabs>
        <w:spacing w:line="240" w:lineRule="auto"/>
        <w:ind w:right="100" w:firstLine="22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8E424C">
        <w:rPr>
          <w:rFonts w:ascii="Times New Roman" w:eastAsia="Times New Roman" w:hAnsi="Times New Roman" w:cs="Times New Roman"/>
          <w:sz w:val="24"/>
          <w:szCs w:val="24"/>
          <w:lang w:val="pt-BR"/>
        </w:rPr>
        <w:t>Parágrafo ú</w:t>
      </w:r>
      <w:r w:rsidR="007A3B89">
        <w:rPr>
          <w:rFonts w:ascii="Times New Roman" w:eastAsia="Times New Roman" w:hAnsi="Times New Roman" w:cs="Times New Roman"/>
          <w:sz w:val="24"/>
          <w:szCs w:val="24"/>
          <w:lang w:val="pt-BR"/>
        </w:rPr>
        <w:t>nic</w:t>
      </w:r>
      <w:r w:rsidR="00D1441C">
        <w:rPr>
          <w:rFonts w:ascii="Times New Roman" w:eastAsia="Times New Roman" w:hAnsi="Times New Roman" w:cs="Times New Roman"/>
          <w:sz w:val="24"/>
          <w:szCs w:val="24"/>
          <w:lang w:val="pt-BR"/>
        </w:rPr>
        <w:t>o.</w:t>
      </w:r>
      <w:r w:rsidRPr="008E424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No caso de </w:t>
      </w:r>
      <w:r w:rsidR="00C42661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realização de </w:t>
      </w:r>
      <w:r w:rsidR="007A3B89">
        <w:rPr>
          <w:rFonts w:ascii="Times New Roman" w:eastAsia="Times New Roman" w:hAnsi="Times New Roman" w:cs="Times New Roman"/>
          <w:sz w:val="24"/>
          <w:szCs w:val="24"/>
          <w:lang w:val="pt-BR"/>
        </w:rPr>
        <w:t>sessão de defesa</w:t>
      </w:r>
      <w:r w:rsidRPr="008E424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oral, ca</w:t>
      </w:r>
      <w:r w:rsidR="004928CB">
        <w:rPr>
          <w:rFonts w:ascii="Times New Roman" w:eastAsia="Times New Roman" w:hAnsi="Times New Roman" w:cs="Times New Roman"/>
          <w:sz w:val="24"/>
          <w:szCs w:val="24"/>
          <w:lang w:val="pt-BR"/>
        </w:rPr>
        <w:t>berá à</w:t>
      </w:r>
      <w:r w:rsidR="002D12A3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b</w:t>
      </w:r>
      <w:r w:rsidRPr="008E424C">
        <w:rPr>
          <w:rFonts w:ascii="Times New Roman" w:eastAsia="Times New Roman" w:hAnsi="Times New Roman" w:cs="Times New Roman"/>
          <w:sz w:val="24"/>
          <w:szCs w:val="24"/>
          <w:lang w:val="pt-BR"/>
        </w:rPr>
        <w:t>anca responsabilizar-se pelo registro em áudio e/ou vídeo e seu a</w:t>
      </w:r>
      <w:r w:rsidR="00991228">
        <w:rPr>
          <w:rFonts w:ascii="Times New Roman" w:eastAsia="Times New Roman" w:hAnsi="Times New Roman" w:cs="Times New Roman"/>
          <w:sz w:val="24"/>
          <w:szCs w:val="24"/>
          <w:lang w:val="pt-BR"/>
        </w:rPr>
        <w:t>rquivo na coordenação de c</w:t>
      </w:r>
      <w:r w:rsidR="004239CA" w:rsidRPr="008E424C">
        <w:rPr>
          <w:rFonts w:ascii="Times New Roman" w:eastAsia="Times New Roman" w:hAnsi="Times New Roman" w:cs="Times New Roman"/>
          <w:sz w:val="24"/>
          <w:szCs w:val="24"/>
          <w:lang w:val="pt-BR"/>
        </w:rPr>
        <w:t>urso</w:t>
      </w:r>
      <w:r w:rsidR="00F11EE5" w:rsidRPr="008E424C"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  <w:r w:rsidR="00904BCD" w:rsidRPr="008E424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</w:p>
    <w:p w:rsidR="004424E0" w:rsidRPr="008E424C" w:rsidRDefault="004424E0" w:rsidP="008779DF">
      <w:pPr>
        <w:tabs>
          <w:tab w:val="left" w:pos="1843"/>
        </w:tabs>
        <w:spacing w:line="240" w:lineRule="auto"/>
        <w:ind w:right="100" w:firstLine="22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FC123D" w:rsidRDefault="00904BCD" w:rsidP="004424E0">
      <w:pPr>
        <w:tabs>
          <w:tab w:val="left" w:pos="1843"/>
        </w:tabs>
        <w:spacing w:line="240" w:lineRule="auto"/>
        <w:ind w:right="100" w:firstLine="22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8E424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Art.</w:t>
      </w:r>
      <w:r w:rsidR="004424E0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36</w:t>
      </w:r>
      <w:r w:rsidR="00ED35B4" w:rsidRPr="008E424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-</w:t>
      </w:r>
      <w:r w:rsidRPr="008E424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O exame de avaliação</w:t>
      </w:r>
      <w:r w:rsidR="004928CB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para abreviação da duração do c</w:t>
      </w:r>
      <w:r w:rsidRPr="008E424C">
        <w:rPr>
          <w:rFonts w:ascii="Times New Roman" w:eastAsia="Times New Roman" w:hAnsi="Times New Roman" w:cs="Times New Roman"/>
          <w:sz w:val="24"/>
          <w:szCs w:val="24"/>
          <w:lang w:val="pt-BR"/>
        </w:rPr>
        <w:t>urso será aplicado por</w:t>
      </w:r>
      <w:r w:rsidR="004928CB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uma</w:t>
      </w:r>
      <w:r w:rsidRPr="008E424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4928CB">
        <w:rPr>
          <w:rFonts w:ascii="Times New Roman" w:eastAsia="Times New Roman" w:hAnsi="Times New Roman" w:cs="Times New Roman"/>
          <w:sz w:val="24"/>
          <w:szCs w:val="24"/>
          <w:lang w:val="pt-BR"/>
        </w:rPr>
        <w:t>Banca Examinadora Especial</w:t>
      </w:r>
      <w:r w:rsidRPr="008E424C">
        <w:rPr>
          <w:rFonts w:ascii="Times New Roman" w:eastAsia="Times New Roman" w:hAnsi="Times New Roman" w:cs="Times New Roman"/>
          <w:sz w:val="24"/>
          <w:szCs w:val="24"/>
          <w:lang w:val="pt-BR"/>
        </w:rPr>
        <w:t>, constituída por 3 (três) docentes, v</w:t>
      </w:r>
      <w:r w:rsidR="004928CB">
        <w:rPr>
          <w:rFonts w:ascii="Times New Roman" w:eastAsia="Times New Roman" w:hAnsi="Times New Roman" w:cs="Times New Roman"/>
          <w:sz w:val="24"/>
          <w:szCs w:val="24"/>
          <w:lang w:val="pt-BR"/>
        </w:rPr>
        <w:t>inculados ao c</w:t>
      </w:r>
      <w:r w:rsidRPr="008E424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urso, com reconhecida qualificação nas áreas a serem analisadas no </w:t>
      </w:r>
      <w:r w:rsidR="00991228">
        <w:rPr>
          <w:rFonts w:ascii="Times New Roman" w:eastAsia="Times New Roman" w:hAnsi="Times New Roman" w:cs="Times New Roman"/>
          <w:sz w:val="24"/>
          <w:szCs w:val="24"/>
          <w:lang w:val="pt-BR"/>
        </w:rPr>
        <w:t>processo</w:t>
      </w:r>
      <w:r w:rsidRPr="008E424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de avaliaç</w:t>
      </w:r>
      <w:r w:rsidR="004928CB">
        <w:rPr>
          <w:rFonts w:ascii="Times New Roman" w:eastAsia="Times New Roman" w:hAnsi="Times New Roman" w:cs="Times New Roman"/>
          <w:sz w:val="24"/>
          <w:szCs w:val="24"/>
          <w:lang w:val="pt-BR"/>
        </w:rPr>
        <w:t>ão</w:t>
      </w:r>
      <w:r w:rsidR="00991228">
        <w:rPr>
          <w:rFonts w:ascii="Times New Roman" w:eastAsia="Times New Roman" w:hAnsi="Times New Roman" w:cs="Times New Roman"/>
          <w:sz w:val="24"/>
          <w:szCs w:val="24"/>
          <w:lang w:val="pt-BR"/>
        </w:rPr>
        <w:t>. Essa banca será designada</w:t>
      </w:r>
      <w:r w:rsidR="004928CB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pela coordenação do c</w:t>
      </w:r>
      <w:r w:rsidR="00991228">
        <w:rPr>
          <w:rFonts w:ascii="Times New Roman" w:eastAsia="Times New Roman" w:hAnsi="Times New Roman" w:cs="Times New Roman"/>
          <w:sz w:val="24"/>
          <w:szCs w:val="24"/>
          <w:lang w:val="pt-BR"/>
        </w:rPr>
        <w:t>urso e homologada</w:t>
      </w:r>
      <w:r w:rsidRPr="008E424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pelo Colegiado de Coordenação Didática (CCD)</w:t>
      </w:r>
      <w:r w:rsidR="0099122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do respectivo curso</w:t>
      </w:r>
      <w:r w:rsidRPr="008E424C"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</w:p>
    <w:p w:rsidR="00B61D8E" w:rsidRPr="008E424C" w:rsidRDefault="00B61D8E" w:rsidP="004424E0">
      <w:pPr>
        <w:tabs>
          <w:tab w:val="left" w:pos="1843"/>
        </w:tabs>
        <w:spacing w:line="240" w:lineRule="auto"/>
        <w:ind w:right="100" w:firstLine="22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FC123D" w:rsidRDefault="00771BB1" w:rsidP="004424E0">
      <w:pPr>
        <w:tabs>
          <w:tab w:val="left" w:pos="1843"/>
        </w:tabs>
        <w:spacing w:line="240" w:lineRule="auto"/>
        <w:ind w:right="100" w:firstLine="22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8E424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Art.</w:t>
      </w:r>
      <w:r w:rsidR="004424E0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37</w:t>
      </w:r>
      <w:r w:rsidR="00ED35B4" w:rsidRPr="008E424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</w:t>
      </w:r>
      <w:r w:rsidR="00ED35B4" w:rsidRPr="008E424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- </w:t>
      </w:r>
      <w:r w:rsidR="00904BCD" w:rsidRPr="008E424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A abreviação </w:t>
      </w:r>
      <w:r w:rsidR="004928CB">
        <w:rPr>
          <w:rFonts w:ascii="Times New Roman" w:eastAsia="Times New Roman" w:hAnsi="Times New Roman" w:cs="Times New Roman"/>
          <w:sz w:val="24"/>
          <w:szCs w:val="24"/>
          <w:lang w:val="pt-BR"/>
        </w:rPr>
        <w:t>da duração do c</w:t>
      </w:r>
      <w:r w:rsidR="00904BCD" w:rsidRPr="008E424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urso de </w:t>
      </w:r>
      <w:r w:rsidR="004928CB">
        <w:rPr>
          <w:rFonts w:ascii="Times New Roman" w:eastAsia="Times New Roman" w:hAnsi="Times New Roman" w:cs="Times New Roman"/>
          <w:sz w:val="24"/>
          <w:szCs w:val="24"/>
          <w:lang w:val="pt-BR"/>
        </w:rPr>
        <w:t>g</w:t>
      </w:r>
      <w:r w:rsidR="00904BCD" w:rsidRPr="008E424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raduação não exime o estudante da realização das Atividades Curriculares </w:t>
      </w:r>
      <w:r w:rsidR="00904BCD" w:rsidRPr="008E424C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Complementares, estar em situação regular junto ao Instituto Nacional de Estudos e Pesquisas Educacionais Anísio Teixeira (INEP), do Trabalho de Conclusão de Curso e do Estágio Supervisionado Obrigatório, quando integrantes do currículo obrigatório do Curso.</w:t>
      </w:r>
    </w:p>
    <w:p w:rsidR="00B61D8E" w:rsidRPr="008E424C" w:rsidRDefault="00B61D8E" w:rsidP="004424E0">
      <w:pPr>
        <w:tabs>
          <w:tab w:val="left" w:pos="1843"/>
        </w:tabs>
        <w:spacing w:line="240" w:lineRule="auto"/>
        <w:ind w:right="100" w:firstLine="22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</w:p>
    <w:p w:rsidR="00FC123D" w:rsidRPr="008E424C" w:rsidRDefault="00D1441C" w:rsidP="008779DF">
      <w:pPr>
        <w:tabs>
          <w:tab w:val="left" w:pos="1843"/>
        </w:tabs>
        <w:spacing w:line="240" w:lineRule="auto"/>
        <w:ind w:right="100" w:firstLine="22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Parágrafo único.</w:t>
      </w:r>
      <w:r w:rsidR="004928CB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O estudante </w:t>
      </w:r>
      <w:r w:rsidR="00904BCD" w:rsidRPr="008E424C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interessado na abreviação da duração do Curso de Graduação deverá estar inscrito no Exame Nacional de Desempenho do Estudante (ENADE) no ano em</w:t>
      </w:r>
      <w:r w:rsidR="004928CB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que o c</w:t>
      </w:r>
      <w:r w:rsidR="00904BCD" w:rsidRPr="008E424C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urso for contemplado no ciclo avaliativo.</w:t>
      </w:r>
    </w:p>
    <w:p w:rsidR="00C60057" w:rsidRPr="00323393" w:rsidRDefault="00904BCD" w:rsidP="008779DF">
      <w:pPr>
        <w:tabs>
          <w:tab w:val="left" w:pos="1843"/>
        </w:tabs>
        <w:spacing w:line="240" w:lineRule="auto"/>
        <w:ind w:right="100" w:firstLine="22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8E424C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</w:t>
      </w:r>
    </w:p>
    <w:p w:rsidR="00FC123D" w:rsidRDefault="00771BB1" w:rsidP="008779DF">
      <w:pPr>
        <w:tabs>
          <w:tab w:val="left" w:pos="1843"/>
        </w:tabs>
        <w:spacing w:line="240" w:lineRule="auto"/>
        <w:ind w:right="100" w:firstLine="22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8E424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Art. </w:t>
      </w:r>
      <w:r w:rsidR="004424E0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38</w:t>
      </w:r>
      <w:r w:rsidR="00ED35B4" w:rsidRPr="008E424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-</w:t>
      </w:r>
      <w:r w:rsidR="00904BCD" w:rsidRPr="008E424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A avaliação será realizada pela </w:t>
      </w:r>
      <w:r w:rsidR="00904BCD" w:rsidRPr="004928CB">
        <w:rPr>
          <w:rFonts w:ascii="Times New Roman" w:eastAsia="Times New Roman" w:hAnsi="Times New Roman" w:cs="Times New Roman"/>
          <w:sz w:val="24"/>
          <w:szCs w:val="24"/>
          <w:lang w:val="pt-BR"/>
        </w:rPr>
        <w:t>Banca Examinadora Especial</w:t>
      </w:r>
      <w:r w:rsidR="00904BCD" w:rsidRPr="008E424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de acordo com o cronograma elaborado e divulgado </w:t>
      </w:r>
      <w:r w:rsidR="00B4631F" w:rsidRPr="008E424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no site da PREG </w:t>
      </w:r>
      <w:r w:rsidR="00904BCD" w:rsidRPr="008E424C">
        <w:rPr>
          <w:rFonts w:ascii="Times New Roman" w:eastAsia="Times New Roman" w:hAnsi="Times New Roman" w:cs="Times New Roman"/>
          <w:sz w:val="24"/>
          <w:szCs w:val="24"/>
          <w:lang w:val="pt-BR"/>
        </w:rPr>
        <w:t>com antecedência mínima de 10 (dez) dias.</w:t>
      </w:r>
      <w:r w:rsidR="00904BCD" w:rsidRPr="008E424C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</w:t>
      </w:r>
    </w:p>
    <w:p w:rsidR="00B61D8E" w:rsidRPr="00CC478A" w:rsidRDefault="00B61D8E" w:rsidP="008779DF">
      <w:pPr>
        <w:tabs>
          <w:tab w:val="left" w:pos="1843"/>
        </w:tabs>
        <w:spacing w:line="240" w:lineRule="auto"/>
        <w:ind w:right="100" w:firstLine="22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F67439" w:rsidRDefault="00904BCD" w:rsidP="008779DF">
      <w:pPr>
        <w:tabs>
          <w:tab w:val="left" w:pos="1843"/>
        </w:tabs>
        <w:spacing w:line="240" w:lineRule="auto"/>
        <w:ind w:right="100" w:firstLine="22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8E424C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§ 1º - A avaliação abrangerá o conteúdo programático da(s) </w:t>
      </w:r>
      <w:r w:rsidR="004424E0" w:rsidRPr="008E424C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unidade(s) curricular(es</w:t>
      </w:r>
      <w:r w:rsidR="00132673" w:rsidRPr="008E424C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) </w:t>
      </w:r>
      <w:r w:rsidRPr="008E424C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a ser(em) avaliada(s), conforme previsto no Projeto Pedagógico do Curso (PPC).</w:t>
      </w:r>
    </w:p>
    <w:p w:rsidR="00B61D8E" w:rsidRPr="008E424C" w:rsidRDefault="00B61D8E" w:rsidP="008779DF">
      <w:pPr>
        <w:tabs>
          <w:tab w:val="left" w:pos="1843"/>
        </w:tabs>
        <w:spacing w:line="240" w:lineRule="auto"/>
        <w:ind w:right="100" w:firstLine="22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</w:p>
    <w:p w:rsidR="00F67439" w:rsidRDefault="00904BCD" w:rsidP="008779DF">
      <w:pPr>
        <w:tabs>
          <w:tab w:val="left" w:pos="1843"/>
        </w:tabs>
        <w:spacing w:line="240" w:lineRule="auto"/>
        <w:ind w:right="100" w:firstLine="22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8E424C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§ 2º - A </w:t>
      </w:r>
      <w:r w:rsidRPr="004928CB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Banca Examinadora Especial</w:t>
      </w:r>
      <w:r w:rsidRPr="008E424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pt-BR"/>
        </w:rPr>
        <w:t xml:space="preserve"> </w:t>
      </w:r>
      <w:r w:rsidRPr="008E424C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deverá </w:t>
      </w:r>
      <w:r w:rsidRPr="008E424C">
        <w:rPr>
          <w:rFonts w:ascii="Times New Roman" w:eastAsia="Times New Roman" w:hAnsi="Times New Roman" w:cs="Times New Roman"/>
          <w:sz w:val="24"/>
          <w:szCs w:val="24"/>
          <w:lang w:val="pt-BR"/>
        </w:rPr>
        <w:t>apresentar os resultados da avaliação da abreviação da du</w:t>
      </w:r>
      <w:r w:rsidR="004928CB">
        <w:rPr>
          <w:rFonts w:ascii="Times New Roman" w:eastAsia="Times New Roman" w:hAnsi="Times New Roman" w:cs="Times New Roman"/>
          <w:sz w:val="24"/>
          <w:szCs w:val="24"/>
          <w:lang w:val="pt-BR"/>
        </w:rPr>
        <w:t>ração do c</w:t>
      </w:r>
      <w:r w:rsidR="00306742">
        <w:rPr>
          <w:rFonts w:ascii="Times New Roman" w:eastAsia="Times New Roman" w:hAnsi="Times New Roman" w:cs="Times New Roman"/>
          <w:sz w:val="24"/>
          <w:szCs w:val="24"/>
          <w:lang w:val="pt-BR"/>
        </w:rPr>
        <w:t>urso</w:t>
      </w:r>
      <w:r w:rsidRPr="008E424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através de ata com o nome do candidato submetido à avaliação, listas das </w:t>
      </w:r>
      <w:r w:rsidR="000B55F9" w:rsidRPr="008E424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Unidades Curriculares </w:t>
      </w:r>
      <w:r w:rsidRPr="008E424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que foram alvo da avaliação, nota atribuída por cada um dos membros da </w:t>
      </w:r>
      <w:r w:rsidR="00306742">
        <w:rPr>
          <w:rFonts w:ascii="Times New Roman" w:eastAsia="Times New Roman" w:hAnsi="Times New Roman" w:cs="Times New Roman"/>
          <w:sz w:val="24"/>
          <w:szCs w:val="24"/>
          <w:lang w:val="pt-BR"/>
        </w:rPr>
        <w:t>b</w:t>
      </w:r>
      <w:r w:rsidR="004928CB">
        <w:rPr>
          <w:rFonts w:ascii="Times New Roman" w:eastAsia="Times New Roman" w:hAnsi="Times New Roman" w:cs="Times New Roman"/>
          <w:sz w:val="24"/>
          <w:szCs w:val="24"/>
          <w:lang w:val="pt-BR"/>
        </w:rPr>
        <w:t>anca</w:t>
      </w:r>
      <w:r w:rsidRPr="008E424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e a média aritmética simples das notas</w:t>
      </w:r>
      <w:r w:rsidR="00D83968" w:rsidRPr="008E424C">
        <w:rPr>
          <w:rFonts w:ascii="Times New Roman" w:eastAsia="Times New Roman" w:hAnsi="Times New Roman" w:cs="Times New Roman"/>
          <w:sz w:val="24"/>
          <w:szCs w:val="24"/>
          <w:lang w:val="pt-BR"/>
        </w:rPr>
        <w:t>,</w:t>
      </w:r>
      <w:r w:rsidRPr="008E424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conforme Art. 6</w:t>
      </w:r>
      <w:r w:rsidR="00D83968" w:rsidRPr="008E424C">
        <w:rPr>
          <w:rFonts w:ascii="Times New Roman" w:eastAsia="Times New Roman" w:hAnsi="Times New Roman" w:cs="Times New Roman"/>
          <w:sz w:val="24"/>
          <w:szCs w:val="24"/>
          <w:lang w:val="pt-BR"/>
        </w:rPr>
        <w:t>3º deste Regulamento</w:t>
      </w:r>
      <w:r w:rsidRPr="008E424C"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</w:p>
    <w:p w:rsidR="00B61D8E" w:rsidRPr="008E424C" w:rsidRDefault="00B61D8E" w:rsidP="008779DF">
      <w:pPr>
        <w:tabs>
          <w:tab w:val="left" w:pos="1843"/>
        </w:tabs>
        <w:spacing w:line="240" w:lineRule="auto"/>
        <w:ind w:right="100" w:firstLine="22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83968" w:rsidRDefault="00904BCD" w:rsidP="008779DF">
      <w:pPr>
        <w:tabs>
          <w:tab w:val="left" w:pos="1843"/>
        </w:tabs>
        <w:spacing w:line="240" w:lineRule="auto"/>
        <w:ind w:right="100" w:firstLine="22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8E424C">
        <w:rPr>
          <w:rFonts w:ascii="Times New Roman" w:eastAsia="Times New Roman" w:hAnsi="Times New Roman" w:cs="Times New Roman"/>
          <w:sz w:val="24"/>
          <w:szCs w:val="24"/>
          <w:lang w:val="pt-BR"/>
        </w:rPr>
        <w:lastRenderedPageBreak/>
        <w:t>§ 3º - Após a finalização do processo avaliativo, o resultado deve</w:t>
      </w:r>
      <w:r w:rsidR="000B55F9" w:rsidRPr="008E424C">
        <w:rPr>
          <w:rFonts w:ascii="Times New Roman" w:eastAsia="Times New Roman" w:hAnsi="Times New Roman" w:cs="Times New Roman"/>
          <w:sz w:val="24"/>
          <w:szCs w:val="24"/>
          <w:lang w:val="pt-BR"/>
        </w:rPr>
        <w:t>rá</w:t>
      </w:r>
      <w:r w:rsidRPr="008E424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ser divulgado </w:t>
      </w:r>
      <w:r w:rsidR="000B55F9" w:rsidRPr="008E424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no site da PREG </w:t>
      </w:r>
      <w:r w:rsidRPr="008E424C">
        <w:rPr>
          <w:rFonts w:ascii="Times New Roman" w:eastAsia="Times New Roman" w:hAnsi="Times New Roman" w:cs="Times New Roman"/>
          <w:sz w:val="24"/>
          <w:szCs w:val="24"/>
          <w:lang w:val="pt-BR"/>
        </w:rPr>
        <w:t>em até 72 horas.</w:t>
      </w:r>
    </w:p>
    <w:p w:rsidR="00B61D8E" w:rsidRPr="00CC478A" w:rsidRDefault="00B61D8E" w:rsidP="008779DF">
      <w:pPr>
        <w:tabs>
          <w:tab w:val="left" w:pos="1843"/>
        </w:tabs>
        <w:spacing w:line="240" w:lineRule="auto"/>
        <w:ind w:right="100" w:firstLine="22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ED35B4" w:rsidRPr="008E424C" w:rsidRDefault="00904BCD" w:rsidP="008779DF">
      <w:pPr>
        <w:tabs>
          <w:tab w:val="left" w:pos="1843"/>
        </w:tabs>
        <w:spacing w:line="240" w:lineRule="auto"/>
        <w:ind w:right="100" w:firstLine="22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8E424C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§ 4º - </w:t>
      </w:r>
      <w:r w:rsidR="004928CB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Fará jus à</w:t>
      </w:r>
      <w:r w:rsidRPr="008E424C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abreviação da duração do </w:t>
      </w:r>
      <w:r w:rsidR="004928CB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curso, se cumpridas</w:t>
      </w:r>
      <w:r w:rsidRPr="008E424C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todas as exigências do Projeto Pedagógico do Curso (PPC), o estudante que obtiver, como resultado da avaliação de seu desempenho, no mínimo, a média </w:t>
      </w:r>
      <w:r w:rsidRPr="008E424C">
        <w:rPr>
          <w:rFonts w:ascii="Times New Roman" w:eastAsia="Times New Roman" w:hAnsi="Times New Roman" w:cs="Times New Roman"/>
          <w:sz w:val="24"/>
          <w:szCs w:val="24"/>
          <w:lang w:val="pt-BR"/>
        </w:rPr>
        <w:t>5 (cinco).</w:t>
      </w:r>
    </w:p>
    <w:p w:rsidR="00ED35B4" w:rsidRPr="008E424C" w:rsidRDefault="00904BCD" w:rsidP="008779DF">
      <w:pPr>
        <w:tabs>
          <w:tab w:val="left" w:pos="1843"/>
        </w:tabs>
        <w:spacing w:line="240" w:lineRule="auto"/>
        <w:ind w:right="100" w:firstLine="22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8E424C">
        <w:rPr>
          <w:rFonts w:ascii="Times New Roman" w:eastAsia="Times New Roman" w:hAnsi="Times New Roman" w:cs="Times New Roman"/>
          <w:sz w:val="24"/>
          <w:szCs w:val="24"/>
          <w:lang w:val="pt-BR"/>
        </w:rPr>
        <w:t>§ 5º - Caso discorde do resultado obtido</w:t>
      </w:r>
      <w:r w:rsidR="004928CB">
        <w:rPr>
          <w:rFonts w:ascii="Times New Roman" w:eastAsia="Times New Roman" w:hAnsi="Times New Roman" w:cs="Times New Roman"/>
          <w:sz w:val="24"/>
          <w:szCs w:val="24"/>
          <w:lang w:val="pt-BR"/>
        </w:rPr>
        <w:t>,</w:t>
      </w:r>
      <w:r w:rsidRPr="008E424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="004928CB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o estudante </w:t>
      </w:r>
      <w:r w:rsidRPr="008E424C">
        <w:rPr>
          <w:rFonts w:ascii="Times New Roman" w:eastAsia="Times New Roman" w:hAnsi="Times New Roman" w:cs="Times New Roman"/>
          <w:sz w:val="24"/>
          <w:szCs w:val="24"/>
          <w:lang w:val="pt-BR"/>
        </w:rPr>
        <w:t>poderá</w:t>
      </w:r>
      <w:r w:rsidR="0030674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apresentar</w:t>
      </w:r>
      <w:r w:rsidR="004928CB">
        <w:rPr>
          <w:rFonts w:ascii="Times New Roman" w:eastAsia="Times New Roman" w:hAnsi="Times New Roman" w:cs="Times New Roman"/>
          <w:sz w:val="24"/>
          <w:szCs w:val="24"/>
          <w:lang w:val="pt-BR"/>
        </w:rPr>
        <w:t>,</w:t>
      </w:r>
      <w:r w:rsidRPr="008E424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no prazo máximo de até dois dias úteis, contados a partir da data de divulgação da n</w:t>
      </w:r>
      <w:r w:rsidR="0030674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ota, </w:t>
      </w:r>
      <w:r w:rsidRPr="008E424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recurso à </w:t>
      </w:r>
      <w:r w:rsidRPr="004928CB">
        <w:rPr>
          <w:rFonts w:ascii="Times New Roman" w:eastAsia="Times New Roman" w:hAnsi="Times New Roman" w:cs="Times New Roman"/>
          <w:sz w:val="24"/>
          <w:szCs w:val="24"/>
          <w:lang w:val="pt-BR"/>
        </w:rPr>
        <w:t>Banca Examinadora Especial</w:t>
      </w:r>
      <w:r w:rsidRPr="008E424C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 xml:space="preserve">, </w:t>
      </w:r>
      <w:r w:rsidRPr="008E424C">
        <w:rPr>
          <w:rFonts w:ascii="Times New Roman" w:eastAsia="Times New Roman" w:hAnsi="Times New Roman" w:cs="Times New Roman"/>
          <w:sz w:val="24"/>
          <w:szCs w:val="24"/>
          <w:lang w:val="pt-BR"/>
        </w:rPr>
        <w:t>a qual terá dois dias úteis para se pronunciar.</w:t>
      </w:r>
    </w:p>
    <w:p w:rsidR="00ED35B4" w:rsidRPr="00CC478A" w:rsidRDefault="00904BCD" w:rsidP="008779DF">
      <w:pPr>
        <w:tabs>
          <w:tab w:val="left" w:pos="1843"/>
        </w:tabs>
        <w:spacing w:line="240" w:lineRule="auto"/>
        <w:ind w:right="100" w:firstLine="22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8E424C">
        <w:rPr>
          <w:rFonts w:ascii="Times New Roman" w:eastAsia="Times New Roman" w:hAnsi="Times New Roman" w:cs="Times New Roman"/>
          <w:sz w:val="24"/>
          <w:szCs w:val="24"/>
          <w:lang w:val="pt-BR"/>
        </w:rPr>
        <w:t>§ 6º - O estudante que não cumprir os prazos determinados para avali</w:t>
      </w:r>
      <w:r w:rsidR="004928CB">
        <w:rPr>
          <w:rFonts w:ascii="Times New Roman" w:eastAsia="Times New Roman" w:hAnsi="Times New Roman" w:cs="Times New Roman"/>
          <w:sz w:val="24"/>
          <w:szCs w:val="24"/>
          <w:lang w:val="pt-BR"/>
        </w:rPr>
        <w:t>ação pela banca examinadora</w:t>
      </w:r>
      <w:r w:rsidRPr="008E424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terá o ônus da desistência do pedido, sem direito à segunda chamada.</w:t>
      </w:r>
    </w:p>
    <w:p w:rsidR="00FC123D" w:rsidRPr="008E424C" w:rsidRDefault="00904BCD" w:rsidP="008779DF">
      <w:pPr>
        <w:tabs>
          <w:tab w:val="left" w:pos="1843"/>
        </w:tabs>
        <w:spacing w:line="240" w:lineRule="auto"/>
        <w:ind w:right="100" w:firstLine="22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pt-BR"/>
        </w:rPr>
      </w:pPr>
      <w:r w:rsidRPr="008E424C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§ 7º - O estudante que obtiver </w:t>
      </w:r>
      <w:r w:rsidRPr="008E42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>aprovação no exame, tendo cumprido os requisitos previstos no Projeto Pedagógico do Curso (PPC) e demais</w:t>
      </w:r>
      <w:r w:rsidRPr="008E424C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exigências, será considerado apto a colar grau</w:t>
      </w:r>
      <w:r w:rsidRPr="008E424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pt-BR"/>
        </w:rPr>
        <w:t>.</w:t>
      </w:r>
      <w:r w:rsidRPr="008E424C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</w:t>
      </w:r>
    </w:p>
    <w:p w:rsidR="00FC123D" w:rsidRDefault="00FC123D" w:rsidP="008779DF">
      <w:pPr>
        <w:tabs>
          <w:tab w:val="left" w:pos="1843"/>
        </w:tabs>
        <w:spacing w:line="240" w:lineRule="auto"/>
        <w:ind w:right="100" w:firstLine="22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ED35B4" w:rsidRPr="008E424C" w:rsidRDefault="00ED35B4" w:rsidP="008779DF">
      <w:pPr>
        <w:tabs>
          <w:tab w:val="left" w:pos="1843"/>
        </w:tabs>
        <w:spacing w:line="240" w:lineRule="auto"/>
        <w:ind w:right="100" w:firstLine="22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2E48F6" w:rsidRDefault="00D3275D" w:rsidP="008779DF">
      <w:pPr>
        <w:tabs>
          <w:tab w:val="left" w:pos="1843"/>
        </w:tabs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CAPÍTULO V</w:t>
      </w:r>
      <w:r w:rsidR="002E48F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</w:t>
      </w:r>
    </w:p>
    <w:p w:rsidR="00FC123D" w:rsidRPr="008E424C" w:rsidRDefault="00904BCD" w:rsidP="008779DF">
      <w:pPr>
        <w:tabs>
          <w:tab w:val="left" w:pos="1843"/>
        </w:tabs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8E424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DAS ATIVIDADES ACADÊMICAS NO ÂMBITO DA EDUCAÇÃO A DISTÂNCIA</w:t>
      </w:r>
    </w:p>
    <w:p w:rsidR="00FC123D" w:rsidRPr="00674D35" w:rsidRDefault="00904BCD" w:rsidP="00674D35">
      <w:pPr>
        <w:tabs>
          <w:tab w:val="left" w:pos="1843"/>
        </w:tabs>
        <w:spacing w:before="240" w:after="240" w:line="240" w:lineRule="auto"/>
        <w:ind w:firstLine="226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8E424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 </w:t>
      </w:r>
    </w:p>
    <w:p w:rsidR="006C7E5C" w:rsidRPr="0006750E" w:rsidRDefault="006C7E5C" w:rsidP="008779DF">
      <w:pPr>
        <w:tabs>
          <w:tab w:val="left" w:pos="1843"/>
        </w:tabs>
        <w:spacing w:before="240" w:after="24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FC123D" w:rsidRDefault="00904BCD" w:rsidP="008779DF">
      <w:pPr>
        <w:tabs>
          <w:tab w:val="left" w:pos="1843"/>
        </w:tabs>
        <w:spacing w:before="24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8E424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Art. </w:t>
      </w:r>
      <w:r w:rsidR="00674D35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39</w:t>
      </w:r>
      <w:r w:rsidR="006C7E5C" w:rsidRPr="008E424C">
        <w:rPr>
          <w:rFonts w:ascii="Times New Roman" w:eastAsia="Times New Roman" w:hAnsi="Times New Roman" w:cs="Times New Roman"/>
          <w:sz w:val="24"/>
          <w:szCs w:val="24"/>
          <w:lang w:val="pt-BR"/>
        </w:rPr>
        <w:t>-</w:t>
      </w:r>
      <w:r w:rsidRPr="008E424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As atividades pedagógicas da U</w:t>
      </w:r>
      <w:r w:rsidR="004928CB">
        <w:rPr>
          <w:rFonts w:ascii="Times New Roman" w:eastAsia="Times New Roman" w:hAnsi="Times New Roman" w:cs="Times New Roman"/>
          <w:sz w:val="24"/>
          <w:szCs w:val="24"/>
          <w:lang w:val="pt-BR"/>
        </w:rPr>
        <w:t>nidade Acadêmica de Educação a Distância e Tecnologia (UAEADTec)</w:t>
      </w:r>
      <w:r w:rsidRPr="008E424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permanecem centralizadas no Ambiente Virtual de Aprendizagem (AVA) da UFRPE</w:t>
      </w:r>
      <w:r w:rsidR="0006750E"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  <w:r w:rsidRPr="008E424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</w:p>
    <w:p w:rsidR="00B61D8E" w:rsidRPr="008E424C" w:rsidRDefault="00B61D8E" w:rsidP="008779DF">
      <w:pPr>
        <w:tabs>
          <w:tab w:val="left" w:pos="1843"/>
        </w:tabs>
        <w:spacing w:before="24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6C7E5C" w:rsidRDefault="00DC5A6C" w:rsidP="008779DF">
      <w:pPr>
        <w:tabs>
          <w:tab w:val="left" w:pos="1843"/>
        </w:tabs>
        <w:spacing w:before="240" w:after="24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Parágrafo ú</w:t>
      </w:r>
      <w:r w:rsidR="00D1441C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nico.</w:t>
      </w:r>
      <w:r w:rsidRPr="00DC5A6C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Outras plataformas virtuais poderão ser utilizadas para apoiar processos de ensino e aprendizagem mediados por tecnologias digitais, priorizando-se articulações com o Ambiente Virtual de Aprendizagem (AVA) da UFRPE para registros de atividades acadêmicas.</w:t>
      </w:r>
    </w:p>
    <w:p w:rsidR="006C6301" w:rsidRDefault="006C6301" w:rsidP="008779DF">
      <w:pPr>
        <w:tabs>
          <w:tab w:val="left" w:pos="1843"/>
        </w:tabs>
        <w:spacing w:before="240" w:after="24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</w:p>
    <w:p w:rsidR="006C6301" w:rsidRPr="006C6301" w:rsidRDefault="006C6301" w:rsidP="005A67F8">
      <w:pPr>
        <w:tabs>
          <w:tab w:val="left" w:pos="1843"/>
        </w:tabs>
        <w:spacing w:before="240" w:after="24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6C63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/>
        </w:rPr>
        <w:t>Art.</w:t>
      </w:r>
      <w:r w:rsidRPr="006C6301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r w:rsidR="00630E91" w:rsidRPr="00630E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/>
        </w:rPr>
        <w:t>40</w:t>
      </w:r>
      <w:r w:rsidRPr="006C6301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- As atividades virtuais das unidades curriculares ofertadas nos cursos de graduação da UAEADTec deverão ter flexibilidade nos prazos estipulados para envio ao AVA</w:t>
      </w:r>
      <w:r w:rsidR="004928CB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da</w:t>
      </w:r>
      <w:r w:rsidRPr="006C6301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UFRPE, bem como nas estratégias metodológicas e recursos didáticos para apoiar processos de ensino e aprendizagem mediados por tecnologias. </w:t>
      </w:r>
    </w:p>
    <w:p w:rsidR="006C6301" w:rsidRPr="006C6301" w:rsidRDefault="006C6301" w:rsidP="008779DF">
      <w:pPr>
        <w:tabs>
          <w:tab w:val="left" w:pos="1843"/>
        </w:tabs>
        <w:spacing w:before="240" w:after="24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6C6301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Parágrafo único</w:t>
      </w:r>
      <w:r w:rsidR="00D1441C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.</w:t>
      </w:r>
      <w:r w:rsidRPr="006C6301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O processo de flexibilização no desenho didático-pedagógico das unidades curriculares deverá </w:t>
      </w:r>
      <w:r w:rsidR="00877FDF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estar previsto pelo docente no plano de ensino da unidade c</w:t>
      </w:r>
      <w:r w:rsidRPr="006C6301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urricular para apreciação e homologação do Colegi</w:t>
      </w:r>
      <w:r w:rsidR="00877FDF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ado de Coordenação Didática do c</w:t>
      </w:r>
      <w:r w:rsidRPr="006C6301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urso (CCD).</w:t>
      </w:r>
    </w:p>
    <w:p w:rsidR="006C6301" w:rsidRPr="008E424C" w:rsidRDefault="006C6301" w:rsidP="008779DF">
      <w:pPr>
        <w:tabs>
          <w:tab w:val="left" w:pos="1843"/>
        </w:tabs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</w:p>
    <w:p w:rsidR="00FC123D" w:rsidRPr="008E424C" w:rsidRDefault="006C7E5C" w:rsidP="008779DF">
      <w:pPr>
        <w:tabs>
          <w:tab w:val="left" w:pos="1843"/>
        </w:tabs>
        <w:spacing w:before="240" w:after="24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8E42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 xml:space="preserve">Art. </w:t>
      </w:r>
      <w:r w:rsidR="005A67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>41-</w:t>
      </w:r>
      <w:r w:rsidRPr="008E424C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r w:rsidR="00904BCD" w:rsidRPr="008E424C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Unidades</w:t>
      </w:r>
      <w:r w:rsidR="00674D1C" w:rsidRPr="008E424C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r w:rsidR="00936F4E" w:rsidRPr="008E424C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curriculares previamente </w:t>
      </w:r>
      <w:r w:rsidR="00904BCD" w:rsidRPr="008E424C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definidas pelo Núcleo Docente Estruturante (NDE) poderão ser ofertadas nos intervalos entre semestres, com o objetivo de viabilizar o cômputo de carga horária para discentes prováveis concluintes</w:t>
      </w:r>
      <w:r w:rsidR="00936F4E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.</w:t>
      </w:r>
    </w:p>
    <w:p w:rsidR="003A683F" w:rsidRPr="008E424C" w:rsidRDefault="003A683F" w:rsidP="008779DF">
      <w:pPr>
        <w:tabs>
          <w:tab w:val="left" w:pos="1843"/>
        </w:tabs>
        <w:spacing w:before="24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FC123D" w:rsidRDefault="003A683F" w:rsidP="008779DF">
      <w:pPr>
        <w:tabs>
          <w:tab w:val="left" w:pos="1843"/>
        </w:tabs>
        <w:spacing w:before="24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8E424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Art. </w:t>
      </w:r>
      <w:r w:rsidR="005A67F8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42</w:t>
      </w:r>
      <w:r w:rsidRPr="008E424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-</w:t>
      </w:r>
      <w:r w:rsidR="00904BCD" w:rsidRPr="008E424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Os encontros presenciais </w:t>
      </w:r>
      <w:r w:rsidR="003B6F12" w:rsidRPr="008E424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das unidades curriculares </w:t>
      </w:r>
      <w:r w:rsidR="00904BCD" w:rsidRPr="008E424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e outras atividades presenciais de ensino, pesquisa e extensão </w:t>
      </w:r>
      <w:r w:rsidR="005A67F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deverão </w:t>
      </w:r>
      <w:r w:rsidR="00904BCD" w:rsidRPr="008E424C">
        <w:rPr>
          <w:rFonts w:ascii="Times New Roman" w:eastAsia="Times New Roman" w:hAnsi="Times New Roman" w:cs="Times New Roman"/>
          <w:sz w:val="24"/>
          <w:szCs w:val="24"/>
          <w:lang w:val="pt-BR"/>
        </w:rPr>
        <w:t>ser substituídos</w:t>
      </w:r>
      <w:r w:rsidR="00CF484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="00904BCD" w:rsidRPr="008E424C">
        <w:rPr>
          <w:rFonts w:ascii="Times New Roman" w:eastAsia="Times New Roman" w:hAnsi="Times New Roman" w:cs="Times New Roman"/>
          <w:sz w:val="24"/>
          <w:szCs w:val="24"/>
          <w:lang w:val="pt-BR"/>
        </w:rPr>
        <w:t>pela realização de atividades</w:t>
      </w:r>
      <w:r w:rsidR="008C63E3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virtuais,</w:t>
      </w:r>
      <w:r w:rsidR="00904BCD" w:rsidRPr="008E424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de modo remoto</w:t>
      </w:r>
      <w:r w:rsidR="003B6F12"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</w:p>
    <w:p w:rsidR="00DB2DD8" w:rsidRPr="008E424C" w:rsidRDefault="00DB2DD8" w:rsidP="008779DF">
      <w:pPr>
        <w:tabs>
          <w:tab w:val="left" w:pos="1843"/>
        </w:tabs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</w:p>
    <w:p w:rsidR="00DC5A6C" w:rsidRDefault="00DB2DD8" w:rsidP="008779DF">
      <w:pPr>
        <w:tabs>
          <w:tab w:val="left" w:pos="1843"/>
        </w:tabs>
        <w:spacing w:before="240" w:after="24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DB2D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/>
        </w:rPr>
        <w:t>Art.</w:t>
      </w:r>
      <w:r w:rsidR="004D6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/>
        </w:rPr>
        <w:t xml:space="preserve"> 43</w:t>
      </w:r>
      <w:r w:rsidRPr="00DB2DD8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As atividades práticas de Estágio Supervisionado Obrigatório nos cursos de graduação ofertados na modalidade a distância pela </w:t>
      </w:r>
      <w:r w:rsidRPr="00DB2DD8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lastRenderedPageBreak/>
        <w:t xml:space="preserve">UAEADTec serão realizadas de modo remoto, por meio de tecnologias </w:t>
      </w:r>
      <w:r w:rsidR="006406C1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e plataformas </w:t>
      </w:r>
      <w:r w:rsidRPr="00DB2DD8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digitais</w:t>
      </w:r>
      <w:r w:rsidR="009C5AF9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.</w:t>
      </w:r>
    </w:p>
    <w:p w:rsidR="009C5AF9" w:rsidRDefault="009C5AF9" w:rsidP="008779DF">
      <w:pPr>
        <w:tabs>
          <w:tab w:val="left" w:pos="1843"/>
        </w:tabs>
        <w:spacing w:before="240" w:after="24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</w:p>
    <w:p w:rsidR="00FC123D" w:rsidRPr="008E424C" w:rsidRDefault="00904BCD" w:rsidP="008779DF">
      <w:pPr>
        <w:tabs>
          <w:tab w:val="left" w:pos="1843"/>
        </w:tabs>
        <w:spacing w:before="240" w:after="24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8E42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 xml:space="preserve">Art. </w:t>
      </w:r>
      <w:r w:rsidR="00D46E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>44</w:t>
      </w:r>
      <w:r w:rsidR="00C3442E" w:rsidRPr="008E42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 xml:space="preserve"> -</w:t>
      </w:r>
      <w:r w:rsidR="00564EB9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As coordenações de c</w:t>
      </w:r>
      <w:r w:rsidRPr="008E424C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ursos de graduação</w:t>
      </w:r>
      <w:r w:rsidR="00A56B9B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da UAEADTec</w:t>
      </w:r>
      <w:r w:rsidRPr="008E424C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deverão </w:t>
      </w:r>
      <w:r w:rsidR="00564EB9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registrar</w:t>
      </w:r>
      <w:r w:rsidRPr="008E424C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projeto para as atividades de Estágio Supervisionado Obrigatório</w:t>
      </w:r>
      <w:r w:rsidR="00A56B9B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r w:rsidR="00564EB9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a serem </w:t>
      </w:r>
      <w:r w:rsidR="00A56B9B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realizadas de modo remoto</w:t>
      </w:r>
      <w:r w:rsidR="00FE246B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para aprovação nos colegiados</w:t>
      </w:r>
      <w:r w:rsidR="00564EB9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de coordenação didática</w:t>
      </w:r>
      <w:r w:rsidR="00715994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r w:rsidR="00FE246B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dos respectivos cursos</w:t>
      </w:r>
      <w:r w:rsidR="002D1C67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, conforme Anexo III</w:t>
      </w:r>
      <w:r w:rsidR="00D46EDF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desta Resolução</w:t>
      </w:r>
      <w:r w:rsidR="00A56B9B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.</w:t>
      </w:r>
    </w:p>
    <w:p w:rsidR="00EF72D4" w:rsidRDefault="00EF72D4" w:rsidP="008779DF">
      <w:pPr>
        <w:shd w:val="clear" w:color="auto" w:fill="FFFFFF"/>
        <w:tabs>
          <w:tab w:val="left" w:pos="1843"/>
        </w:tabs>
        <w:spacing w:before="240" w:after="24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</w:pPr>
    </w:p>
    <w:p w:rsidR="00FC123D" w:rsidRPr="008E424C" w:rsidRDefault="00EF671E" w:rsidP="008779DF">
      <w:pPr>
        <w:tabs>
          <w:tab w:val="left" w:pos="1843"/>
        </w:tabs>
        <w:spacing w:before="240" w:after="24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8E42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>Art.</w:t>
      </w:r>
      <w:r w:rsidR="00D46E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 xml:space="preserve"> 45</w:t>
      </w:r>
      <w:r w:rsidRPr="008E42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 xml:space="preserve"> -</w:t>
      </w:r>
      <w:r w:rsidR="00904BCD" w:rsidRPr="008E42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 xml:space="preserve"> </w:t>
      </w:r>
      <w:r w:rsidR="00904BCD" w:rsidRPr="008E424C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As atividades pedagógic</w:t>
      </w:r>
      <w:r w:rsidR="00564EB9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as da</w:t>
      </w:r>
      <w:r w:rsidR="00904BCD" w:rsidRPr="008E424C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Prática como Componente Curricular nos cursos de licenciaturas da UAEADTec deverão ser realizadas de modo remoto, priorizando-se o AVA UFRPE, bem com a imersão dos discentes em plataformas </w:t>
      </w:r>
      <w:r w:rsidR="00904BCD" w:rsidRPr="00AC6AC1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digitais utilizadas no contexto da educação básica no cenário da pandemia de COVID-19, conforme orientações do Parecer CNE/CP nº 5/2020.</w:t>
      </w:r>
    </w:p>
    <w:p w:rsidR="00FC123D" w:rsidRPr="008E424C" w:rsidRDefault="00FC123D" w:rsidP="008779DF">
      <w:pPr>
        <w:tabs>
          <w:tab w:val="left" w:pos="1843"/>
        </w:tabs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</w:p>
    <w:p w:rsidR="00FC123D" w:rsidRPr="008E424C" w:rsidRDefault="00EF671E" w:rsidP="008779DF">
      <w:pPr>
        <w:tabs>
          <w:tab w:val="left" w:pos="1843"/>
        </w:tabs>
        <w:spacing w:before="240" w:after="24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pt-BR"/>
        </w:rPr>
      </w:pPr>
      <w:r w:rsidRPr="008E424C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val="pt-BR"/>
        </w:rPr>
        <w:t xml:space="preserve">Art. </w:t>
      </w:r>
      <w:r w:rsidR="00D46EDF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val="pt-BR"/>
        </w:rPr>
        <w:t>46</w:t>
      </w:r>
      <w:r w:rsidRPr="008E424C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val="pt-BR"/>
        </w:rPr>
        <w:t xml:space="preserve"> -</w:t>
      </w:r>
      <w:r w:rsidRPr="008E424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pt-BR"/>
        </w:rPr>
        <w:t xml:space="preserve"> A R</w:t>
      </w:r>
      <w:r w:rsidR="00904BCD" w:rsidRPr="008E424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pt-BR"/>
        </w:rPr>
        <w:t>egulamentação do Trabalho de Conclusão de Curso (TCC) das licenciaturas e bacharelados ofertados na modalidade a distância pela UAEADTec</w:t>
      </w:r>
      <w:r w:rsidR="008A5639" w:rsidRPr="008E424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pt-BR"/>
        </w:rPr>
        <w:t>/URFPE</w:t>
      </w:r>
      <w:r w:rsidR="00904BCD" w:rsidRPr="008E424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pt-BR"/>
        </w:rPr>
        <w:t xml:space="preserve"> deverá ser atualizada pelas Coordenações de </w:t>
      </w:r>
      <w:r w:rsidR="00904BCD" w:rsidRPr="008E424C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Cursos de graduação, com apoio do Núcleo Docente Estruturante (NDE) e homologação do Colegiado de Coordenação Didática (CCD), normatizando-se as apresentações de TCC e os eventos de socialização de TCC para realização de modo remoto, por meio de ambientes virtuais, tecnologias e/ou plataformas digitais</w:t>
      </w:r>
      <w:r w:rsidR="00C22D0A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.</w:t>
      </w:r>
    </w:p>
    <w:p w:rsidR="009F5DA1" w:rsidRPr="008E424C" w:rsidRDefault="009F5DA1" w:rsidP="008779DF">
      <w:pPr>
        <w:tabs>
          <w:tab w:val="left" w:pos="1843"/>
        </w:tabs>
        <w:spacing w:before="240" w:after="24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pt-BR"/>
        </w:rPr>
      </w:pPr>
    </w:p>
    <w:p w:rsidR="00FC123D" w:rsidRPr="008E424C" w:rsidRDefault="00904BCD" w:rsidP="008779DF">
      <w:pPr>
        <w:tabs>
          <w:tab w:val="left" w:pos="1843"/>
        </w:tabs>
        <w:spacing w:before="240" w:after="24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8E424C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val="pt-BR"/>
        </w:rPr>
        <w:t>Art.</w:t>
      </w:r>
      <w:r w:rsidR="000C140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val="pt-BR"/>
        </w:rPr>
        <w:t xml:space="preserve"> 47</w:t>
      </w:r>
      <w:r w:rsidR="009F5DA1" w:rsidRPr="008E424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pt-BR"/>
        </w:rPr>
        <w:t xml:space="preserve"> -</w:t>
      </w:r>
      <w:r w:rsidRPr="008E424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pt-BR"/>
        </w:rPr>
        <w:t xml:space="preserve"> Os processos de orientação e socialização de TCC nos cursos ofertados na modalidade a distância deverão priorizar registros no AVA UFRPE, na sala virtual da </w:t>
      </w:r>
      <w:r w:rsidR="00C72DF5" w:rsidRPr="008E424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pt-BR"/>
        </w:rPr>
        <w:t xml:space="preserve">unidade curricular </w:t>
      </w:r>
      <w:r w:rsidRPr="008E424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pt-BR"/>
        </w:rPr>
        <w:t>Trabalho de Conclusã</w:t>
      </w:r>
      <w:r w:rsidR="008A5639" w:rsidRPr="008E424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pt-BR"/>
        </w:rPr>
        <w:t>o de Curso, ou no AVA da UAEADTec</w:t>
      </w:r>
      <w:r w:rsidRPr="008E424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pt-BR"/>
        </w:rPr>
        <w:t>, em integração com plataformas digitais durante o Período Letivo Excepcional</w:t>
      </w:r>
      <w:r w:rsidR="008A5639" w:rsidRPr="008E424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pt-BR"/>
        </w:rPr>
        <w:t xml:space="preserve"> (PLE)</w:t>
      </w:r>
      <w:r w:rsidRPr="008E424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pt-BR"/>
        </w:rPr>
        <w:t>.</w:t>
      </w:r>
    </w:p>
    <w:p w:rsidR="009F5DA1" w:rsidRPr="008E424C" w:rsidRDefault="009F5DA1" w:rsidP="008779DF">
      <w:pPr>
        <w:tabs>
          <w:tab w:val="left" w:pos="1843"/>
        </w:tabs>
        <w:spacing w:before="240" w:after="24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</w:p>
    <w:p w:rsidR="00FC123D" w:rsidRPr="00F75AAB" w:rsidRDefault="009F5DA1" w:rsidP="008779DF">
      <w:pPr>
        <w:tabs>
          <w:tab w:val="left" w:pos="1843"/>
        </w:tabs>
        <w:spacing w:before="240" w:after="24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pt-BR"/>
        </w:rPr>
      </w:pPr>
      <w:r w:rsidRPr="008E42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 xml:space="preserve">Art. </w:t>
      </w:r>
      <w:r w:rsidR="000C1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 xml:space="preserve">48 </w:t>
      </w:r>
      <w:r w:rsidRPr="008E42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>-</w:t>
      </w:r>
      <w:r w:rsidR="00904BCD" w:rsidRPr="008E424C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As apresentações orais de TCC e os eventos de socialização de TCC dos cursos ofertados na modalidade a distância deverão ser realizados de modo remoto, priorizando-se registros em áudio e/ou vídeo, além de atas e relatórios, resguardando-se a </w:t>
      </w:r>
      <w:r w:rsidR="00904BCD" w:rsidRPr="008E424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pt-BR"/>
        </w:rPr>
        <w:t>documentação comprobatória relativa à defesa de TCC</w:t>
      </w:r>
      <w:r w:rsidR="00C405AC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.</w:t>
      </w:r>
    </w:p>
    <w:p w:rsidR="009F5DA1" w:rsidRDefault="009F5DA1" w:rsidP="008779DF">
      <w:pPr>
        <w:tabs>
          <w:tab w:val="left" w:pos="1843"/>
        </w:tabs>
        <w:spacing w:before="240" w:after="24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pt-BR"/>
        </w:rPr>
      </w:pPr>
    </w:p>
    <w:p w:rsidR="00B61D8E" w:rsidRDefault="00B61D8E" w:rsidP="008779DF">
      <w:pPr>
        <w:tabs>
          <w:tab w:val="left" w:pos="1843"/>
        </w:tabs>
        <w:spacing w:before="240" w:after="24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pt-BR"/>
        </w:rPr>
      </w:pPr>
    </w:p>
    <w:p w:rsidR="00B61D8E" w:rsidRPr="008E424C" w:rsidRDefault="00B61D8E" w:rsidP="008779DF">
      <w:pPr>
        <w:tabs>
          <w:tab w:val="left" w:pos="1843"/>
        </w:tabs>
        <w:spacing w:before="240" w:after="24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pt-BR"/>
        </w:rPr>
      </w:pPr>
    </w:p>
    <w:p w:rsidR="00FC123D" w:rsidRPr="008E424C" w:rsidRDefault="00FC123D" w:rsidP="008779DF">
      <w:pPr>
        <w:tabs>
          <w:tab w:val="left" w:pos="1843"/>
        </w:tabs>
        <w:spacing w:before="240" w:after="24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C405AC" w:rsidRDefault="00F75AAB" w:rsidP="008779DF">
      <w:pPr>
        <w:tabs>
          <w:tab w:val="left" w:pos="1843"/>
        </w:tabs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CAPÍTULO </w:t>
      </w:r>
      <w:r w:rsidR="00C405A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VI</w:t>
      </w:r>
    </w:p>
    <w:p w:rsidR="00FC123D" w:rsidRPr="008E424C" w:rsidRDefault="00904BCD" w:rsidP="008779DF">
      <w:pPr>
        <w:tabs>
          <w:tab w:val="left" w:pos="1843"/>
        </w:tabs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8E42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 xml:space="preserve">DA </w:t>
      </w:r>
      <w:r w:rsidRPr="008E424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ACESSIBILIDADE</w:t>
      </w:r>
    </w:p>
    <w:p w:rsidR="00FC123D" w:rsidRPr="008E424C" w:rsidRDefault="00904BCD" w:rsidP="008779DF">
      <w:pPr>
        <w:tabs>
          <w:tab w:val="left" w:pos="1843"/>
        </w:tabs>
        <w:spacing w:before="240" w:after="240" w:line="240" w:lineRule="auto"/>
        <w:ind w:firstLine="226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8E424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</w:t>
      </w:r>
    </w:p>
    <w:p w:rsidR="00FC123D" w:rsidRPr="008E424C" w:rsidRDefault="009F5DA1" w:rsidP="008779DF">
      <w:pPr>
        <w:tabs>
          <w:tab w:val="left" w:pos="1843"/>
        </w:tabs>
        <w:spacing w:before="240" w:after="24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8E42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 xml:space="preserve">Art. </w:t>
      </w:r>
      <w:r w:rsidR="00A635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>49</w:t>
      </w:r>
      <w:r w:rsidRPr="008E42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 xml:space="preserve"> - </w:t>
      </w:r>
      <w:r w:rsidR="00904BCD" w:rsidRPr="008E424C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O Núcleo de Acessibilidade (N</w:t>
      </w:r>
      <w:r w:rsidR="00FB7CCC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aces</w:t>
      </w:r>
      <w:r w:rsidR="00904BCD" w:rsidRPr="008E424C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)</w:t>
      </w:r>
      <w:r w:rsidR="00EC2B84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r w:rsidR="00904BCD" w:rsidRPr="008E424C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desenvolverá suas atividades remotamente</w:t>
      </w:r>
      <w:r w:rsidR="00F06E86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durante o Período Letivo Excepcional (PLE)</w:t>
      </w:r>
      <w:r w:rsidR="00904BCD" w:rsidRPr="008E424C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, com o objetivo de dar continuidade ao apoio pedagógico especializado aos discentes com Necessidades Educacionais Especiais (NEE).</w:t>
      </w:r>
    </w:p>
    <w:p w:rsidR="009F5DA1" w:rsidRPr="008E424C" w:rsidRDefault="009F5DA1" w:rsidP="008779DF">
      <w:pPr>
        <w:tabs>
          <w:tab w:val="left" w:pos="1843"/>
        </w:tabs>
        <w:spacing w:before="240" w:after="24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</w:pPr>
    </w:p>
    <w:p w:rsidR="00FC123D" w:rsidRPr="008E424C" w:rsidRDefault="00904BCD" w:rsidP="008779DF">
      <w:pPr>
        <w:tabs>
          <w:tab w:val="left" w:pos="1843"/>
        </w:tabs>
        <w:spacing w:before="240" w:after="24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8E42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 xml:space="preserve">Art. </w:t>
      </w:r>
      <w:r w:rsidR="00A635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 xml:space="preserve">50 </w:t>
      </w:r>
      <w:r w:rsidR="009F5DA1" w:rsidRPr="008E42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>-</w:t>
      </w:r>
      <w:r w:rsidRPr="008E424C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Os discentes </w:t>
      </w:r>
      <w:r w:rsidR="0029593D" w:rsidRPr="008E424C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terão </w:t>
      </w:r>
      <w:r w:rsidRPr="008E424C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acesso ao acompanhamento pedagógico por meio de reuniões virtuais com orientações de estudos e levantamento das necessidad</w:t>
      </w:r>
      <w:r w:rsidR="003F7C15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es específicas de cada estudante</w:t>
      </w:r>
      <w:r w:rsidRPr="008E424C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para construção de estratégias pedagógicas e encaminhamentos, para professores, de possíveis adaptações a serem re</w:t>
      </w:r>
      <w:r w:rsidR="003F7C15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alizadas para o atendimento de cada</w:t>
      </w:r>
      <w:r w:rsidRPr="008E424C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discente com NEE.</w:t>
      </w:r>
    </w:p>
    <w:p w:rsidR="009F5DA1" w:rsidRDefault="009F5DA1" w:rsidP="008779DF">
      <w:pPr>
        <w:tabs>
          <w:tab w:val="left" w:pos="1843"/>
        </w:tabs>
        <w:spacing w:before="240" w:after="24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</w:pPr>
    </w:p>
    <w:p w:rsidR="00C405AC" w:rsidRDefault="00C405AC" w:rsidP="008779DF">
      <w:pPr>
        <w:tabs>
          <w:tab w:val="left" w:pos="1843"/>
        </w:tabs>
        <w:spacing w:before="240" w:after="24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BR"/>
        </w:rPr>
      </w:pPr>
      <w:r w:rsidRPr="00CD7F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>Art.</w:t>
      </w:r>
      <w:r w:rsidR="00F06E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 xml:space="preserve"> 51</w:t>
      </w:r>
      <w:r w:rsidRPr="00CD7F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 xml:space="preserve"> </w:t>
      </w:r>
      <w:r w:rsidRPr="00C40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BR"/>
        </w:rPr>
        <w:t>- A equipe pedagógica cont</w:t>
      </w:r>
      <w:r w:rsidR="003F7C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BR"/>
        </w:rPr>
        <w:t>ará com o apoio dos monitores a</w:t>
      </w:r>
      <w:r w:rsidRPr="00C40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BR"/>
        </w:rPr>
        <w:t xml:space="preserve">poiadores, que estarão disponíveis virtualmente de acordo com as atividades de cada um(a), a depender das necessidades dos(as) </w:t>
      </w:r>
      <w:r w:rsidR="00D656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BR"/>
        </w:rPr>
        <w:t>discentes</w:t>
      </w:r>
      <w:r w:rsidRPr="00C40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BR"/>
        </w:rPr>
        <w:t>(as) apoiados(as), sempre sob orientação da equipe pedagógica do Naces.</w:t>
      </w:r>
    </w:p>
    <w:p w:rsidR="00300F42" w:rsidRDefault="00300F42" w:rsidP="008779DF">
      <w:pPr>
        <w:tabs>
          <w:tab w:val="left" w:pos="1843"/>
        </w:tabs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</w:p>
    <w:p w:rsidR="00992B43" w:rsidRDefault="003F437C" w:rsidP="008779DF">
      <w:pPr>
        <w:tabs>
          <w:tab w:val="left" w:pos="1843"/>
        </w:tabs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CAPÍTULO</w:t>
      </w:r>
      <w:r w:rsidR="00904BCD" w:rsidRPr="008E424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VII</w:t>
      </w:r>
      <w:r w:rsidR="00992B43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</w:t>
      </w:r>
    </w:p>
    <w:p w:rsidR="00083F18" w:rsidRPr="00EB154F" w:rsidRDefault="00904BCD" w:rsidP="008779DF">
      <w:pPr>
        <w:tabs>
          <w:tab w:val="left" w:pos="1843"/>
        </w:tabs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8E424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DAS DISPOSIÇÕES FINAIS E TRANSITÓRIAS</w:t>
      </w:r>
    </w:p>
    <w:p w:rsidR="006142A4" w:rsidRDefault="006142A4" w:rsidP="008779DF">
      <w:pPr>
        <w:tabs>
          <w:tab w:val="left" w:pos="1843"/>
        </w:tabs>
        <w:spacing w:before="240" w:after="24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</w:p>
    <w:p w:rsidR="00936961" w:rsidRDefault="00904BCD" w:rsidP="00936961">
      <w:pPr>
        <w:tabs>
          <w:tab w:val="left" w:pos="1843"/>
        </w:tabs>
        <w:spacing w:before="240" w:after="24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EB1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/>
        </w:rPr>
        <w:t xml:space="preserve"> </w:t>
      </w:r>
      <w:r w:rsidR="00EB154F" w:rsidRPr="00EB1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/>
        </w:rPr>
        <w:t>Art.</w:t>
      </w:r>
      <w:r w:rsidR="00EB154F" w:rsidRPr="006A48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/>
        </w:rPr>
        <w:t xml:space="preserve"> </w:t>
      </w:r>
      <w:r w:rsidR="006A4823" w:rsidRPr="006A48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/>
        </w:rPr>
        <w:t>52</w:t>
      </w:r>
      <w:r w:rsidR="00EB154F" w:rsidRPr="00EB154F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- </w:t>
      </w:r>
      <w:r w:rsidR="00936961" w:rsidRPr="00EB154F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A adesão ao Período Letivo Excepcional</w:t>
      </w:r>
      <w:r w:rsidR="00936961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(PLE)</w:t>
      </w:r>
      <w:r w:rsidR="00936961" w:rsidRPr="00EB154F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é opcional para os docentes.</w:t>
      </w:r>
    </w:p>
    <w:p w:rsidR="00936961" w:rsidRDefault="00936961" w:rsidP="00936961">
      <w:pPr>
        <w:tabs>
          <w:tab w:val="left" w:pos="1843"/>
        </w:tabs>
        <w:spacing w:before="240" w:after="24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</w:p>
    <w:p w:rsidR="00936961" w:rsidRDefault="00EB154F" w:rsidP="00936961">
      <w:pPr>
        <w:tabs>
          <w:tab w:val="left" w:pos="1843"/>
        </w:tabs>
        <w:spacing w:before="240" w:after="24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EB1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/>
        </w:rPr>
        <w:t>Art.</w:t>
      </w:r>
      <w:r w:rsidRPr="00EB154F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r w:rsidR="006A4823" w:rsidRPr="006A48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/>
        </w:rPr>
        <w:t>53</w:t>
      </w:r>
      <w:r w:rsidRPr="006A48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/>
        </w:rPr>
        <w:t xml:space="preserve"> -</w:t>
      </w:r>
      <w:r w:rsidRPr="00EB154F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r w:rsidR="00936961" w:rsidRPr="00EB154F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Os docentes que aderirem ao Período Letivo Excepcional</w:t>
      </w:r>
      <w:r w:rsidR="00936961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(PLE)</w:t>
      </w:r>
      <w:r w:rsidR="00936961" w:rsidRPr="00EB154F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poderão alterar as suas férias.</w:t>
      </w:r>
    </w:p>
    <w:p w:rsidR="00936961" w:rsidRDefault="00936961" w:rsidP="00936961">
      <w:pPr>
        <w:tabs>
          <w:tab w:val="left" w:pos="1843"/>
        </w:tabs>
        <w:spacing w:before="240" w:after="24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</w:p>
    <w:p w:rsidR="00FC123D" w:rsidRPr="008E424C" w:rsidRDefault="00EB154F" w:rsidP="008779DF">
      <w:pPr>
        <w:tabs>
          <w:tab w:val="left" w:pos="1843"/>
        </w:tabs>
        <w:spacing w:before="240" w:after="24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pt-BR"/>
        </w:rPr>
      </w:pPr>
      <w:r w:rsidRPr="00EB1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/>
        </w:rPr>
        <w:t>Art.</w:t>
      </w:r>
      <w:r w:rsidR="006A48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/>
        </w:rPr>
        <w:t xml:space="preserve"> 5</w:t>
      </w:r>
      <w:r w:rsidR="00B31B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/>
        </w:rPr>
        <w:t xml:space="preserve">4 </w:t>
      </w:r>
      <w:r w:rsidR="006A48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r w:rsidR="00904BCD" w:rsidRPr="008E424C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Os </w:t>
      </w:r>
      <w:r w:rsidR="00904BCD" w:rsidRPr="008E424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pt-BR"/>
        </w:rPr>
        <w:t>casos omissos e excepcionais não contemplados nesta Resolução serão deliberados pela Pró-Reitoria de Ensino de Graduação (PREG) e/ou outras instâncias da Administração Superior da Universidade Federal Rural de Pernambuco (UFRPE).</w:t>
      </w:r>
    </w:p>
    <w:p w:rsidR="000D70A1" w:rsidRPr="008E424C" w:rsidRDefault="000D70A1" w:rsidP="008779DF">
      <w:pPr>
        <w:tabs>
          <w:tab w:val="left" w:pos="1843"/>
        </w:tabs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FC123D" w:rsidRPr="008E424C" w:rsidRDefault="009C40C0" w:rsidP="008779DF">
      <w:pPr>
        <w:tabs>
          <w:tab w:val="left" w:pos="1843"/>
        </w:tabs>
        <w:spacing w:before="240" w:after="24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8E424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Art. </w:t>
      </w:r>
      <w:r w:rsidR="006A4823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5</w:t>
      </w:r>
      <w:r w:rsidR="00B31B3D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5 </w:t>
      </w:r>
      <w:r w:rsidR="001534C9" w:rsidRPr="008E424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- </w:t>
      </w:r>
      <w:r w:rsidRPr="008E424C">
        <w:rPr>
          <w:rFonts w:ascii="Times New Roman" w:eastAsia="Times New Roman" w:hAnsi="Times New Roman" w:cs="Times New Roman"/>
          <w:sz w:val="24"/>
          <w:szCs w:val="24"/>
          <w:lang w:val="pt-BR"/>
        </w:rPr>
        <w:t>Esta Resolução entra em vigor a partir da data de sua publicação.</w:t>
      </w:r>
      <w:r w:rsidR="00904BCD" w:rsidRPr="008E424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</w:p>
    <w:p w:rsidR="00FC123D" w:rsidRDefault="00FC123D" w:rsidP="008779DF">
      <w:pPr>
        <w:tabs>
          <w:tab w:val="left" w:pos="1843"/>
        </w:tabs>
        <w:spacing w:before="24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FE71F5" w:rsidRDefault="00FE71F5" w:rsidP="008779DF">
      <w:pPr>
        <w:tabs>
          <w:tab w:val="left" w:pos="1843"/>
        </w:tabs>
        <w:spacing w:before="24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FE71F5" w:rsidRDefault="00FE71F5" w:rsidP="008779DF">
      <w:pPr>
        <w:tabs>
          <w:tab w:val="left" w:pos="1843"/>
        </w:tabs>
        <w:spacing w:before="24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B61D8E" w:rsidRDefault="00B61D8E" w:rsidP="008779DF">
      <w:pPr>
        <w:tabs>
          <w:tab w:val="left" w:pos="1843"/>
        </w:tabs>
        <w:spacing w:before="24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B61D8E" w:rsidRDefault="00B61D8E" w:rsidP="008779DF">
      <w:pPr>
        <w:tabs>
          <w:tab w:val="left" w:pos="1843"/>
        </w:tabs>
        <w:spacing w:before="24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B61D8E" w:rsidRDefault="00B61D8E" w:rsidP="008779DF">
      <w:pPr>
        <w:tabs>
          <w:tab w:val="left" w:pos="1843"/>
        </w:tabs>
        <w:spacing w:before="24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B61D8E" w:rsidRDefault="00B61D8E" w:rsidP="008779DF">
      <w:pPr>
        <w:tabs>
          <w:tab w:val="left" w:pos="1843"/>
        </w:tabs>
        <w:spacing w:before="24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B61D8E" w:rsidRDefault="00B61D8E" w:rsidP="008779DF">
      <w:pPr>
        <w:tabs>
          <w:tab w:val="left" w:pos="1843"/>
        </w:tabs>
        <w:spacing w:before="24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B61D8E" w:rsidRDefault="00B61D8E" w:rsidP="008779DF">
      <w:pPr>
        <w:tabs>
          <w:tab w:val="left" w:pos="1843"/>
        </w:tabs>
        <w:spacing w:before="24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B61D8E" w:rsidRDefault="00B61D8E" w:rsidP="008779DF">
      <w:pPr>
        <w:tabs>
          <w:tab w:val="left" w:pos="1843"/>
        </w:tabs>
        <w:spacing w:before="24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B61D8E" w:rsidRDefault="00B61D8E" w:rsidP="008779DF">
      <w:pPr>
        <w:tabs>
          <w:tab w:val="left" w:pos="1843"/>
        </w:tabs>
        <w:spacing w:before="24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B61D8E" w:rsidRDefault="00B61D8E" w:rsidP="008779DF">
      <w:pPr>
        <w:tabs>
          <w:tab w:val="left" w:pos="1843"/>
        </w:tabs>
        <w:spacing w:before="24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B61D8E" w:rsidRDefault="00B61D8E" w:rsidP="008779DF">
      <w:pPr>
        <w:tabs>
          <w:tab w:val="left" w:pos="1843"/>
        </w:tabs>
        <w:spacing w:before="24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B61D8E" w:rsidRDefault="00B61D8E" w:rsidP="008779DF">
      <w:pPr>
        <w:tabs>
          <w:tab w:val="left" w:pos="1843"/>
        </w:tabs>
        <w:spacing w:before="24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B61D8E" w:rsidRDefault="00B61D8E" w:rsidP="008779DF">
      <w:pPr>
        <w:tabs>
          <w:tab w:val="left" w:pos="1843"/>
        </w:tabs>
        <w:spacing w:before="24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B61D8E" w:rsidRDefault="00B61D8E" w:rsidP="008779DF">
      <w:pPr>
        <w:tabs>
          <w:tab w:val="left" w:pos="1843"/>
        </w:tabs>
        <w:spacing w:before="24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B61D8E" w:rsidRDefault="00B61D8E" w:rsidP="008779DF">
      <w:pPr>
        <w:tabs>
          <w:tab w:val="left" w:pos="1843"/>
        </w:tabs>
        <w:spacing w:before="24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B61D8E" w:rsidRDefault="00B61D8E" w:rsidP="008779DF">
      <w:pPr>
        <w:tabs>
          <w:tab w:val="left" w:pos="1843"/>
        </w:tabs>
        <w:spacing w:before="24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B61D8E" w:rsidRDefault="00B61D8E" w:rsidP="008779DF">
      <w:pPr>
        <w:tabs>
          <w:tab w:val="left" w:pos="1843"/>
        </w:tabs>
        <w:spacing w:before="24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79799B" w:rsidRPr="00FE6AA9" w:rsidRDefault="0079799B" w:rsidP="007A2226">
      <w:pPr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val="pt-BR"/>
        </w:rPr>
      </w:pPr>
    </w:p>
    <w:p w:rsidR="0079799B" w:rsidRPr="007A2226" w:rsidRDefault="00E35210" w:rsidP="007A2226">
      <w:pPr>
        <w:pStyle w:val="WW-Ttulo1"/>
        <w:contextualSpacing/>
        <w:rPr>
          <w:rFonts w:ascii="Times New Roman" w:hAnsi="Times New Roman"/>
          <w:sz w:val="20"/>
          <w:szCs w:val="20"/>
        </w:rPr>
      </w:pPr>
      <w:r w:rsidRPr="007A2226">
        <w:rPr>
          <w:rFonts w:ascii="Times New Roman" w:hAnsi="Times New Roman"/>
          <w:noProof/>
          <w:sz w:val="20"/>
          <w:szCs w:val="20"/>
          <w:lang w:eastAsia="pt-BR"/>
        </w:rPr>
        <w:drawing>
          <wp:inline distT="0" distB="0" distL="0" distR="0">
            <wp:extent cx="542925" cy="571500"/>
            <wp:effectExtent l="0" t="0" r="0" b="0"/>
            <wp:docPr id="2" name="Imagem 2" descr="Descrição: logo_república Brasil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scrição: logo_república Brasilpng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799B" w:rsidRPr="007A2226">
        <w:rPr>
          <w:rFonts w:ascii="Times New Roman" w:hAnsi="Times New Roman"/>
          <w:sz w:val="20"/>
          <w:szCs w:val="20"/>
        </w:rPr>
        <w:t xml:space="preserve"> </w:t>
      </w:r>
    </w:p>
    <w:p w:rsidR="0079799B" w:rsidRPr="007A2226" w:rsidRDefault="0079799B" w:rsidP="007A222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7A2226">
        <w:rPr>
          <w:rFonts w:ascii="Times New Roman" w:hAnsi="Times New Roman" w:cs="Times New Roman"/>
          <w:b/>
          <w:sz w:val="20"/>
          <w:szCs w:val="20"/>
          <w:lang w:val="pt-BR"/>
        </w:rPr>
        <w:t>MINISTÉRIO DA EDUCAÇÃO</w:t>
      </w:r>
    </w:p>
    <w:p w:rsidR="0079799B" w:rsidRPr="007A2226" w:rsidRDefault="0079799B" w:rsidP="007A222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7A2226">
        <w:rPr>
          <w:rFonts w:ascii="Times New Roman" w:hAnsi="Times New Roman" w:cs="Times New Roman"/>
          <w:b/>
          <w:sz w:val="20"/>
          <w:szCs w:val="20"/>
          <w:lang w:val="pt-BR"/>
        </w:rPr>
        <w:t>UNIVERSIDADE FEDERAL RURAL DE PERNAMBUCO</w:t>
      </w:r>
    </w:p>
    <w:p w:rsidR="0079799B" w:rsidRPr="007A2226" w:rsidRDefault="0079799B" w:rsidP="007A2226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lang w:val="pt-BR"/>
        </w:rPr>
      </w:pPr>
      <w:r w:rsidRPr="007A2226">
        <w:rPr>
          <w:rFonts w:ascii="Times New Roman" w:hAnsi="Times New Roman" w:cs="Times New Roman"/>
          <w:sz w:val="20"/>
          <w:szCs w:val="20"/>
          <w:lang w:val="pt-BR"/>
        </w:rPr>
        <w:t>PRÓ-REITORIA DE ENSINO DE GRADUAÇÃO</w:t>
      </w:r>
    </w:p>
    <w:p w:rsidR="0079799B" w:rsidRPr="007A2226" w:rsidRDefault="0079799B" w:rsidP="007A2226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lang w:val="pt-BR"/>
        </w:rPr>
      </w:pPr>
      <w:r w:rsidRPr="007A2226">
        <w:rPr>
          <w:rFonts w:ascii="Times New Roman" w:hAnsi="Times New Roman" w:cs="Times New Roman"/>
          <w:sz w:val="20"/>
          <w:szCs w:val="20"/>
          <w:lang w:val="pt-BR"/>
        </w:rPr>
        <w:t>COORDENAÇÃO DE PLANEJAMENTO E GESTÃO ACADÊMICA</w:t>
      </w:r>
    </w:p>
    <w:p w:rsidR="0079799B" w:rsidRPr="007A2226" w:rsidRDefault="0079799B" w:rsidP="007A2226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  <w:lang w:val="pt-BR"/>
        </w:rPr>
      </w:pPr>
    </w:p>
    <w:p w:rsidR="0079799B" w:rsidRPr="007A2226" w:rsidRDefault="00765A4E" w:rsidP="007A222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765A4E">
        <w:rPr>
          <w:rFonts w:ascii="Times New Roman" w:hAnsi="Times New Roman" w:cs="Times New Roman"/>
          <w:b/>
          <w:sz w:val="20"/>
          <w:szCs w:val="20"/>
          <w:lang w:val="pt-BR"/>
        </w:rPr>
        <w:t xml:space="preserve">ANEXO I - </w:t>
      </w:r>
      <w:r w:rsidR="0079799B" w:rsidRPr="007A2226">
        <w:rPr>
          <w:rFonts w:ascii="Times New Roman" w:hAnsi="Times New Roman" w:cs="Times New Roman"/>
          <w:b/>
          <w:sz w:val="20"/>
          <w:szCs w:val="20"/>
          <w:lang w:val="pt-BR"/>
        </w:rPr>
        <w:t>CALENDÁRIO ACADÊMICO EXTRAORDINÁRIO 2020.3 E 2020.4</w:t>
      </w:r>
    </w:p>
    <w:p w:rsidR="0079799B" w:rsidRPr="007A2226" w:rsidRDefault="0079799B" w:rsidP="007A2226">
      <w:pPr>
        <w:spacing w:line="240" w:lineRule="auto"/>
        <w:contextualSpacing/>
        <w:jc w:val="center"/>
        <w:rPr>
          <w:rFonts w:ascii="Times New Roman" w:hAnsi="Times New Roman" w:cs="Times New Roman"/>
          <w:b/>
          <w:strike/>
          <w:sz w:val="20"/>
          <w:szCs w:val="20"/>
          <w:lang w:val="pt-BR"/>
        </w:rPr>
      </w:pPr>
      <w:r w:rsidRPr="007A2226">
        <w:rPr>
          <w:rFonts w:ascii="Times New Roman" w:hAnsi="Times New Roman" w:cs="Times New Roman"/>
          <w:b/>
          <w:sz w:val="20"/>
          <w:szCs w:val="20"/>
          <w:lang w:val="pt-BR"/>
        </w:rPr>
        <w:t xml:space="preserve">CURSOS PRESENCIAIS </w:t>
      </w:r>
    </w:p>
    <w:p w:rsidR="0079799B" w:rsidRPr="007A2226" w:rsidRDefault="0079799B" w:rsidP="007A2226">
      <w:pPr>
        <w:tabs>
          <w:tab w:val="left" w:pos="4678"/>
          <w:tab w:val="left" w:pos="5103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A2226">
        <w:rPr>
          <w:rFonts w:ascii="Times New Roman" w:hAnsi="Times New Roman" w:cs="Times New Roman"/>
          <w:b/>
          <w:sz w:val="20"/>
          <w:szCs w:val="20"/>
        </w:rPr>
        <w:t xml:space="preserve">Evento </w:t>
      </w: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42"/>
        <w:gridCol w:w="7087"/>
      </w:tblGrid>
      <w:tr w:rsidR="0079799B" w:rsidRPr="007A2226" w:rsidTr="0079799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  <w:hideMark/>
          </w:tcPr>
          <w:p w:rsidR="0079799B" w:rsidRPr="007A2226" w:rsidRDefault="0079799B" w:rsidP="007A22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226">
              <w:rPr>
                <w:rFonts w:ascii="Times New Roman" w:hAnsi="Times New Roman" w:cs="Times New Roman"/>
                <w:sz w:val="20"/>
                <w:szCs w:val="20"/>
              </w:rPr>
              <w:t>Junho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</w:tcPr>
          <w:p w:rsidR="0079799B" w:rsidRPr="007A2226" w:rsidRDefault="0079799B" w:rsidP="007A22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99B" w:rsidRPr="007A2226" w:rsidTr="0079799B"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99B" w:rsidRPr="007A2226" w:rsidRDefault="0079799B" w:rsidP="007A22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22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99B" w:rsidRPr="007A2226" w:rsidRDefault="0079799B" w:rsidP="007A222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A2226">
              <w:rPr>
                <w:rFonts w:ascii="Times New Roman" w:hAnsi="Times New Roman" w:cs="Times New Roman"/>
                <w:sz w:val="20"/>
                <w:szCs w:val="20"/>
              </w:rPr>
              <w:t xml:space="preserve">Feriado nacional: </w:t>
            </w:r>
            <w:r w:rsidRPr="00936961">
              <w:rPr>
                <w:rFonts w:ascii="Times New Roman" w:hAnsi="Times New Roman" w:cs="Times New Roman"/>
                <w:i/>
                <w:sz w:val="20"/>
                <w:szCs w:val="20"/>
              </w:rPr>
              <w:t>Corpus Christi</w:t>
            </w:r>
          </w:p>
        </w:tc>
      </w:tr>
      <w:tr w:rsidR="0079799B" w:rsidRPr="007A2226" w:rsidTr="0079799B"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99B" w:rsidRPr="007A2226" w:rsidRDefault="0079799B" w:rsidP="007A22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22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99B" w:rsidRPr="007A2226" w:rsidRDefault="0079799B" w:rsidP="007A222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A2226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Feriado municipal no Cabo de Santo Agostinho</w:t>
            </w:r>
          </w:p>
        </w:tc>
      </w:tr>
      <w:tr w:rsidR="0079799B" w:rsidRPr="007A2226" w:rsidTr="0079799B"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99B" w:rsidRPr="007A2226" w:rsidRDefault="0079799B" w:rsidP="007A22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226">
              <w:rPr>
                <w:rFonts w:ascii="Times New Roman" w:hAnsi="Times New Roman" w:cs="Times New Roman"/>
                <w:sz w:val="20"/>
                <w:szCs w:val="20"/>
              </w:rPr>
              <w:t>22 a 26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99B" w:rsidRPr="007A2226" w:rsidRDefault="0079799B" w:rsidP="007A222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A2226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Curso de formação para docentes e discentes </w:t>
            </w:r>
          </w:p>
        </w:tc>
      </w:tr>
      <w:tr w:rsidR="0079799B" w:rsidRPr="007A2226" w:rsidTr="0079799B"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99B" w:rsidRPr="007A2226" w:rsidRDefault="0079799B" w:rsidP="007A22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226">
              <w:rPr>
                <w:rFonts w:ascii="Times New Roman" w:hAnsi="Times New Roman" w:cs="Times New Roman"/>
                <w:sz w:val="20"/>
                <w:szCs w:val="20"/>
              </w:rPr>
              <w:t>26 a 03/07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99B" w:rsidRPr="007A2226" w:rsidRDefault="0079799B" w:rsidP="007A2226">
            <w:pPr>
              <w:spacing w:line="240" w:lineRule="auto"/>
              <w:ind w:left="34"/>
              <w:contextualSpacing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A2226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Período para manifestação de interesse em ministrar disciplinas no período 2020.3 através de preenchimento de formulário eletrônico disponível em: </w:t>
            </w:r>
            <w:r w:rsidRPr="007A2226">
              <w:rPr>
                <w:rFonts w:ascii="Times New Roman" w:hAnsi="Times New Roman" w:cs="Times New Roman"/>
                <w:sz w:val="20"/>
                <w:szCs w:val="20"/>
                <w:highlight w:val="yellow"/>
                <w:lang w:val="pt-BR"/>
              </w:rPr>
              <w:t>xxx</w:t>
            </w:r>
          </w:p>
        </w:tc>
      </w:tr>
      <w:tr w:rsidR="0079799B" w:rsidRPr="007A2226" w:rsidTr="0079799B"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99B" w:rsidRPr="007A2226" w:rsidRDefault="0079799B" w:rsidP="007A22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22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99B" w:rsidRPr="007A2226" w:rsidRDefault="0079799B" w:rsidP="007A222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A2226">
              <w:rPr>
                <w:rFonts w:ascii="Times New Roman" w:hAnsi="Times New Roman" w:cs="Times New Roman"/>
                <w:sz w:val="20"/>
                <w:szCs w:val="20"/>
              </w:rPr>
              <w:t>Feriado Regional: São João</w:t>
            </w:r>
          </w:p>
        </w:tc>
      </w:tr>
      <w:tr w:rsidR="0079799B" w:rsidRPr="007A2226" w:rsidTr="0079799B"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99B" w:rsidRPr="007A2226" w:rsidRDefault="0079799B" w:rsidP="007A22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2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99B" w:rsidRPr="007A2226" w:rsidRDefault="0079799B" w:rsidP="007A222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A2226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Término da Avaliação Institucional para discentes, docentes e técnicos administrativos em educação em </w:t>
            </w:r>
            <w:hyperlink r:id="rId9" w:history="1">
              <w:r w:rsidRPr="007A2226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pt-BR"/>
                </w:rPr>
                <w:t>www.cpa.ufrpe.br</w:t>
              </w:r>
            </w:hyperlink>
          </w:p>
        </w:tc>
      </w:tr>
    </w:tbl>
    <w:p w:rsidR="0079799B" w:rsidRPr="007A2226" w:rsidRDefault="0079799B" w:rsidP="00765A4E">
      <w:pPr>
        <w:tabs>
          <w:tab w:val="left" w:pos="4678"/>
          <w:tab w:val="left" w:pos="5103"/>
        </w:tabs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  <w:lang w:val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3"/>
        <w:gridCol w:w="7171"/>
      </w:tblGrid>
      <w:tr w:rsidR="0079799B" w:rsidRPr="007A2226" w:rsidTr="0079799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  <w:hideMark/>
          </w:tcPr>
          <w:p w:rsidR="0079799B" w:rsidRPr="007A2226" w:rsidRDefault="0079799B" w:rsidP="007A22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226">
              <w:rPr>
                <w:rFonts w:ascii="Times New Roman" w:hAnsi="Times New Roman" w:cs="Times New Roman"/>
                <w:sz w:val="20"/>
                <w:szCs w:val="20"/>
              </w:rPr>
              <w:t>Julho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</w:tcPr>
          <w:p w:rsidR="0079799B" w:rsidRPr="007A2226" w:rsidRDefault="0079799B" w:rsidP="007A22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99B" w:rsidRPr="007A2226" w:rsidTr="0079799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99B" w:rsidRPr="007A2226" w:rsidRDefault="0079799B" w:rsidP="007A22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22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99B" w:rsidRPr="007A2226" w:rsidRDefault="0079799B" w:rsidP="007A222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A2226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Feriado municipal no Cabo de Santo Agostinho</w:t>
            </w:r>
          </w:p>
        </w:tc>
      </w:tr>
      <w:tr w:rsidR="0079799B" w:rsidRPr="007A2226" w:rsidTr="0079799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99B" w:rsidRPr="007A2226" w:rsidRDefault="0079799B" w:rsidP="007A22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22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99B" w:rsidRPr="007A2226" w:rsidRDefault="0079799B" w:rsidP="007A2226">
            <w:pPr>
              <w:spacing w:line="240" w:lineRule="auto"/>
              <w:ind w:left="-533" w:firstLine="567"/>
              <w:contextualSpacing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A2226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Divulgação das disciplinas que serão ministradas em 2020.3</w:t>
            </w:r>
          </w:p>
        </w:tc>
      </w:tr>
      <w:tr w:rsidR="0079799B" w:rsidRPr="007A2226" w:rsidTr="0079799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99B" w:rsidRPr="007A2226" w:rsidRDefault="0079799B" w:rsidP="007A22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226">
              <w:rPr>
                <w:rFonts w:ascii="Times New Roman" w:hAnsi="Times New Roman" w:cs="Times New Roman"/>
                <w:sz w:val="20"/>
                <w:szCs w:val="20"/>
              </w:rPr>
              <w:t>10 a 17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99B" w:rsidRPr="007A2226" w:rsidRDefault="0079799B" w:rsidP="007A222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A2226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- Envio pelo discente do formulário para a coordenação das disciplinas a serem cursadas em 2020.3</w:t>
            </w:r>
          </w:p>
          <w:p w:rsidR="0079799B" w:rsidRPr="007A2226" w:rsidRDefault="0079799B" w:rsidP="007A222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A2226">
              <w:rPr>
                <w:rFonts w:ascii="Times New Roman" w:hAnsi="Times New Roman" w:cs="Times New Roman"/>
                <w:sz w:val="20"/>
                <w:szCs w:val="20"/>
                <w:highlight w:val="cyan"/>
                <w:lang w:val="pt-BR"/>
              </w:rPr>
              <w:t>- Oferta de componentes pelas coordenações de curso</w:t>
            </w:r>
          </w:p>
        </w:tc>
      </w:tr>
      <w:tr w:rsidR="0079799B" w:rsidRPr="007A2226" w:rsidTr="0079799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99B" w:rsidRPr="007A2226" w:rsidRDefault="0079799B" w:rsidP="007A22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226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99B" w:rsidRPr="007A2226" w:rsidRDefault="0079799B" w:rsidP="007A222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A2226">
              <w:rPr>
                <w:rFonts w:ascii="Times New Roman" w:hAnsi="Times New Roman" w:cs="Times New Roman"/>
                <w:sz w:val="20"/>
                <w:szCs w:val="20"/>
              </w:rPr>
              <w:t>Feriado municipal em Recife</w:t>
            </w:r>
          </w:p>
        </w:tc>
      </w:tr>
      <w:tr w:rsidR="0079799B" w:rsidRPr="007A2226" w:rsidTr="0079799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99B" w:rsidRPr="007A2226" w:rsidRDefault="0079799B" w:rsidP="007A22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226">
              <w:rPr>
                <w:rFonts w:ascii="Times New Roman" w:hAnsi="Times New Roman" w:cs="Times New Roman"/>
                <w:sz w:val="20"/>
                <w:szCs w:val="20"/>
              </w:rPr>
              <w:t>23 e 24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99B" w:rsidRPr="007A2226" w:rsidRDefault="0079799B" w:rsidP="007A2226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  <w:lang w:val="pt-BR"/>
              </w:rPr>
            </w:pPr>
            <w:r w:rsidRPr="007A2226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Cancelamento de matrículas das disciplinas do semestre 2020.1 (para aqueles que cursarão disciplinas em 2020.3) – realizado pela coordenação do curso, mediante formulário enviado pelo discente</w:t>
            </w:r>
          </w:p>
        </w:tc>
      </w:tr>
      <w:tr w:rsidR="0079799B" w:rsidRPr="007A2226" w:rsidTr="0079799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99B" w:rsidRPr="007A2226" w:rsidRDefault="0079799B" w:rsidP="007A22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226">
              <w:rPr>
                <w:rFonts w:ascii="Times New Roman" w:hAnsi="Times New Roman" w:cs="Times New Roman"/>
                <w:sz w:val="20"/>
                <w:szCs w:val="20"/>
              </w:rPr>
              <w:t>27 a 30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99B" w:rsidRPr="007A2226" w:rsidRDefault="0079799B" w:rsidP="007A222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7A2226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Matrícula </w:t>
            </w:r>
            <w:r w:rsidRPr="007A2226">
              <w:rPr>
                <w:rFonts w:ascii="Times New Roman" w:hAnsi="Times New Roman" w:cs="Times New Roman"/>
                <w:i/>
                <w:sz w:val="20"/>
                <w:szCs w:val="20"/>
                <w:lang w:val="pt-BR"/>
              </w:rPr>
              <w:t xml:space="preserve">on-line </w:t>
            </w:r>
            <w:r w:rsidRPr="007A2226">
              <w:rPr>
                <w:rFonts w:ascii="Times New Roman" w:hAnsi="Times New Roman" w:cs="Times New Roman"/>
                <w:iCs/>
                <w:sz w:val="20"/>
                <w:szCs w:val="20"/>
                <w:lang w:val="pt-BR"/>
              </w:rPr>
              <w:t>realizada pelo discente</w:t>
            </w:r>
            <w:r w:rsidRPr="007A2226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. Deverá ser impresso ou anotado o protocolo do requerimento de matrícula, emitido pelo sistema, para eventual comprovação</w:t>
            </w:r>
          </w:p>
        </w:tc>
      </w:tr>
    </w:tbl>
    <w:p w:rsidR="0079799B" w:rsidRPr="007A2226" w:rsidRDefault="0079799B" w:rsidP="007A2226">
      <w:pPr>
        <w:tabs>
          <w:tab w:val="left" w:pos="4678"/>
          <w:tab w:val="left" w:pos="5103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5"/>
        <w:gridCol w:w="7169"/>
      </w:tblGrid>
      <w:tr w:rsidR="0079799B" w:rsidRPr="007A2226" w:rsidTr="0079799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  <w:hideMark/>
          </w:tcPr>
          <w:p w:rsidR="0079799B" w:rsidRPr="007A2226" w:rsidRDefault="0079799B" w:rsidP="007A22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226">
              <w:rPr>
                <w:rFonts w:ascii="Times New Roman" w:hAnsi="Times New Roman" w:cs="Times New Roman"/>
                <w:sz w:val="20"/>
                <w:szCs w:val="20"/>
              </w:rPr>
              <w:t>Agosto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</w:tcPr>
          <w:p w:rsidR="0079799B" w:rsidRPr="007A2226" w:rsidRDefault="0079799B" w:rsidP="007A22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99B" w:rsidRPr="007A2226" w:rsidTr="0079799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99B" w:rsidRPr="007A2226" w:rsidRDefault="0079799B" w:rsidP="007A22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226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99B" w:rsidRPr="007A2226" w:rsidRDefault="0079799B" w:rsidP="007A222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7A2226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Início das aulas do semestre letivo de 2020.3</w:t>
            </w:r>
          </w:p>
        </w:tc>
      </w:tr>
      <w:tr w:rsidR="0079799B" w:rsidRPr="007A2226" w:rsidTr="0079799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99B" w:rsidRPr="007A2226" w:rsidRDefault="0079799B" w:rsidP="007A22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22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99B" w:rsidRPr="007A2226" w:rsidRDefault="0079799B" w:rsidP="007A222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A2226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Data limite para abertura de processo referente às Atividades Acadêmicas Complementares (ACC) via SIPAC</w:t>
            </w:r>
          </w:p>
        </w:tc>
      </w:tr>
    </w:tbl>
    <w:p w:rsidR="0079799B" w:rsidRPr="007A2226" w:rsidRDefault="0079799B" w:rsidP="007A222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8"/>
        <w:gridCol w:w="7166"/>
      </w:tblGrid>
      <w:tr w:rsidR="0079799B" w:rsidRPr="007A2226" w:rsidTr="0079799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  <w:hideMark/>
          </w:tcPr>
          <w:p w:rsidR="0079799B" w:rsidRPr="007A2226" w:rsidRDefault="0079799B" w:rsidP="007A22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226">
              <w:rPr>
                <w:rFonts w:ascii="Times New Roman" w:hAnsi="Times New Roman" w:cs="Times New Roman"/>
                <w:sz w:val="20"/>
                <w:szCs w:val="20"/>
              </w:rPr>
              <w:t>Setembro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</w:tcPr>
          <w:p w:rsidR="0079799B" w:rsidRPr="007A2226" w:rsidRDefault="0079799B" w:rsidP="007A22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99B" w:rsidRPr="007A2226" w:rsidTr="0079799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99B" w:rsidRPr="007A2226" w:rsidRDefault="0079799B" w:rsidP="007A22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226">
              <w:rPr>
                <w:rFonts w:ascii="Times New Roman" w:hAnsi="Times New Roman" w:cs="Times New Roman"/>
                <w:sz w:val="20"/>
                <w:szCs w:val="20"/>
              </w:rPr>
              <w:t>04 a 11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99B" w:rsidRPr="007A2226" w:rsidRDefault="0079799B" w:rsidP="007A222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A2226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Período para cancelamento de matrícula na (s) disciplina (s)</w:t>
            </w:r>
          </w:p>
        </w:tc>
      </w:tr>
      <w:tr w:rsidR="0079799B" w:rsidRPr="007A2226" w:rsidTr="0079799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99B" w:rsidRPr="007A2226" w:rsidRDefault="0079799B" w:rsidP="007A22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22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99B" w:rsidRPr="007A2226" w:rsidRDefault="0079799B" w:rsidP="007A222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A2226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Feriado nacional: Independência do Brasil</w:t>
            </w:r>
          </w:p>
        </w:tc>
      </w:tr>
      <w:tr w:rsidR="0079799B" w:rsidRPr="007A2226" w:rsidTr="0079799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99B" w:rsidRPr="007A2226" w:rsidRDefault="0079799B" w:rsidP="007A22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22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99B" w:rsidRPr="007A2226" w:rsidRDefault="0079799B" w:rsidP="007A222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A2226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Feriado municipal em Serra Talhada</w:t>
            </w:r>
          </w:p>
        </w:tc>
      </w:tr>
      <w:tr w:rsidR="0079799B" w:rsidRPr="007A2226" w:rsidTr="0079799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99B" w:rsidRPr="007A2226" w:rsidRDefault="0079799B" w:rsidP="007A22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226">
              <w:rPr>
                <w:rFonts w:ascii="Times New Roman" w:hAnsi="Times New Roman" w:cs="Times New Roman"/>
                <w:sz w:val="20"/>
                <w:szCs w:val="20"/>
              </w:rPr>
              <w:t>22 a 25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99B" w:rsidRPr="007A2226" w:rsidRDefault="0079799B" w:rsidP="007A222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A2226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Curso de formação para docentes e discentes</w:t>
            </w:r>
          </w:p>
        </w:tc>
      </w:tr>
      <w:tr w:rsidR="0079799B" w:rsidRPr="007A2226" w:rsidTr="0079799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99B" w:rsidRPr="007A2226" w:rsidRDefault="0079799B" w:rsidP="007A22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226">
              <w:rPr>
                <w:rFonts w:ascii="Times New Roman" w:hAnsi="Times New Roman" w:cs="Times New Roman"/>
                <w:sz w:val="20"/>
                <w:szCs w:val="20"/>
              </w:rPr>
              <w:t>25 a 02/10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99B" w:rsidRPr="007A2226" w:rsidRDefault="0079799B" w:rsidP="007A222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A2226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Período para manifestação de interesse em ministrar disciplinas no período 2020.4 através de preenchimento de formulário eletrônico disponível em: </w:t>
            </w:r>
            <w:r w:rsidRPr="007A2226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val="pt-BR"/>
              </w:rPr>
              <w:t>xxx</w:t>
            </w:r>
          </w:p>
        </w:tc>
      </w:tr>
    </w:tbl>
    <w:p w:rsidR="0079799B" w:rsidRPr="007A2226" w:rsidRDefault="0079799B" w:rsidP="007A222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6"/>
        <w:gridCol w:w="7168"/>
      </w:tblGrid>
      <w:tr w:rsidR="0079799B" w:rsidRPr="007A2226" w:rsidTr="0079799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  <w:hideMark/>
          </w:tcPr>
          <w:p w:rsidR="0079799B" w:rsidRPr="007A2226" w:rsidRDefault="0079799B" w:rsidP="007A22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226">
              <w:rPr>
                <w:rFonts w:ascii="Times New Roman" w:hAnsi="Times New Roman" w:cs="Times New Roman"/>
                <w:sz w:val="20"/>
                <w:szCs w:val="20"/>
              </w:rPr>
              <w:t>Outubro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</w:tcPr>
          <w:p w:rsidR="0079799B" w:rsidRPr="007A2226" w:rsidRDefault="0079799B" w:rsidP="007A22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99B" w:rsidRPr="007A2226" w:rsidTr="0079799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99B" w:rsidRPr="007A2226" w:rsidRDefault="0079799B" w:rsidP="007A22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226">
              <w:rPr>
                <w:rFonts w:ascii="Times New Roman" w:hAnsi="Times New Roman" w:cs="Times New Roman"/>
                <w:sz w:val="20"/>
                <w:szCs w:val="20"/>
              </w:rPr>
              <w:t>05 a 16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99B" w:rsidRPr="007A2226" w:rsidRDefault="0079799B" w:rsidP="007A222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A2226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Pesquisa de avaliação do semestre extraordinário 2020.3</w:t>
            </w:r>
          </w:p>
        </w:tc>
      </w:tr>
      <w:tr w:rsidR="0079799B" w:rsidRPr="007A2226" w:rsidTr="0079799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99B" w:rsidRPr="007A2226" w:rsidRDefault="0079799B" w:rsidP="007A2226">
            <w:pPr>
              <w:tabs>
                <w:tab w:val="left" w:pos="105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22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99B" w:rsidRPr="007A2226" w:rsidRDefault="0079799B" w:rsidP="007A222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A2226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Divulgação das disciplinas que serão ministradas em 2020.4</w:t>
            </w:r>
          </w:p>
        </w:tc>
      </w:tr>
      <w:tr w:rsidR="0079799B" w:rsidRPr="007A2226" w:rsidTr="0079799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99B" w:rsidRPr="007A2226" w:rsidRDefault="0079799B" w:rsidP="007A2226">
            <w:pPr>
              <w:tabs>
                <w:tab w:val="left" w:pos="105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226">
              <w:rPr>
                <w:rFonts w:ascii="Times New Roman" w:hAnsi="Times New Roman" w:cs="Times New Roman"/>
                <w:sz w:val="20"/>
                <w:szCs w:val="20"/>
              </w:rPr>
              <w:t>08 a 15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99B" w:rsidRPr="007A2226" w:rsidRDefault="0079799B" w:rsidP="007A222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A2226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Envio pelo discente do formulário para a coordenação das disciplinas a serem cursadas em 2020.4</w:t>
            </w:r>
          </w:p>
          <w:p w:rsidR="0079799B" w:rsidRPr="007A2226" w:rsidRDefault="0079799B" w:rsidP="007A222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A2226">
              <w:rPr>
                <w:rFonts w:ascii="Times New Roman" w:hAnsi="Times New Roman" w:cs="Times New Roman"/>
                <w:sz w:val="20"/>
                <w:szCs w:val="20"/>
                <w:highlight w:val="cyan"/>
                <w:lang w:val="pt-BR"/>
              </w:rPr>
              <w:t>- Oferta de componentes pelas coordenações de curso</w:t>
            </w:r>
          </w:p>
        </w:tc>
      </w:tr>
      <w:tr w:rsidR="0079799B" w:rsidRPr="007A2226" w:rsidTr="0079799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99B" w:rsidRPr="007A2226" w:rsidRDefault="0079799B" w:rsidP="007A22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226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99B" w:rsidRPr="007A2226" w:rsidRDefault="0079799B" w:rsidP="007A222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7A2226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Término do semestre letivo de 2020.3 </w:t>
            </w:r>
          </w:p>
        </w:tc>
      </w:tr>
      <w:tr w:rsidR="0079799B" w:rsidRPr="007A2226" w:rsidTr="0079799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99B" w:rsidRPr="007A2226" w:rsidRDefault="0079799B" w:rsidP="007A22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226">
              <w:rPr>
                <w:rFonts w:ascii="Times New Roman" w:hAnsi="Times New Roman" w:cs="Times New Roman"/>
                <w:sz w:val="20"/>
                <w:szCs w:val="20"/>
              </w:rPr>
              <w:t>13 a 16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99B" w:rsidRPr="007A2226" w:rsidRDefault="0079799B" w:rsidP="007A222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A2226">
              <w:rPr>
                <w:rFonts w:ascii="Times New Roman" w:hAnsi="Times New Roman" w:cs="Times New Roman"/>
                <w:sz w:val="20"/>
                <w:szCs w:val="20"/>
              </w:rPr>
              <w:t>Provas Finais</w:t>
            </w:r>
          </w:p>
        </w:tc>
      </w:tr>
      <w:tr w:rsidR="0079799B" w:rsidRPr="007A2226" w:rsidTr="0079799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99B" w:rsidRPr="007A2226" w:rsidRDefault="0079799B" w:rsidP="007A22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22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99B" w:rsidRPr="007A2226" w:rsidRDefault="0079799B" w:rsidP="007A222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A2226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Data limite para defesa de ESO e/ou Monografia  </w:t>
            </w:r>
          </w:p>
        </w:tc>
      </w:tr>
      <w:tr w:rsidR="0079799B" w:rsidRPr="007A2226" w:rsidTr="0079799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99B" w:rsidRPr="007A2226" w:rsidRDefault="0079799B" w:rsidP="007A2226">
            <w:pPr>
              <w:tabs>
                <w:tab w:val="left" w:pos="105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226">
              <w:rPr>
                <w:rFonts w:ascii="Times New Roman" w:hAnsi="Times New Roman" w:cs="Times New Roman"/>
                <w:sz w:val="20"/>
                <w:szCs w:val="20"/>
              </w:rPr>
              <w:t>20 a 22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99B" w:rsidRPr="007A2226" w:rsidRDefault="0079799B" w:rsidP="007A222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A2226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Cancelamento de matrículas das disciplinas do semestre 2020.1 (para aqueles que cursarão disciplinas em 2020.4) – realizado pela coordenação do curso, mediante formulário enviado pelo discente.</w:t>
            </w:r>
          </w:p>
        </w:tc>
      </w:tr>
      <w:tr w:rsidR="0079799B" w:rsidRPr="007A2226" w:rsidTr="0079799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99B" w:rsidRPr="007A2226" w:rsidRDefault="0079799B" w:rsidP="007A2226">
            <w:pPr>
              <w:tabs>
                <w:tab w:val="left" w:pos="105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22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99B" w:rsidRPr="007A2226" w:rsidRDefault="0079799B" w:rsidP="007A222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A2226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Data limite para inserção de notas das avaliações referente ao semestre extraordinário 2020.3</w:t>
            </w:r>
          </w:p>
        </w:tc>
      </w:tr>
      <w:tr w:rsidR="0079799B" w:rsidRPr="007A2226" w:rsidTr="0079799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99B" w:rsidRPr="007A2226" w:rsidRDefault="0079799B" w:rsidP="007A2226">
            <w:pPr>
              <w:tabs>
                <w:tab w:val="left" w:pos="105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226">
              <w:rPr>
                <w:rFonts w:ascii="Times New Roman" w:hAnsi="Times New Roman" w:cs="Times New Roman"/>
                <w:sz w:val="20"/>
                <w:szCs w:val="20"/>
              </w:rPr>
              <w:t>26 a 29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99B" w:rsidRPr="007A2226" w:rsidRDefault="0079799B" w:rsidP="007A222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7A2226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Matrícula </w:t>
            </w:r>
            <w:r w:rsidRPr="007A2226">
              <w:rPr>
                <w:rFonts w:ascii="Times New Roman" w:hAnsi="Times New Roman" w:cs="Times New Roman"/>
                <w:i/>
                <w:sz w:val="20"/>
                <w:szCs w:val="20"/>
                <w:lang w:val="pt-BR"/>
              </w:rPr>
              <w:t xml:space="preserve">on-line </w:t>
            </w:r>
            <w:r w:rsidRPr="007A2226">
              <w:rPr>
                <w:rFonts w:ascii="Times New Roman" w:hAnsi="Times New Roman" w:cs="Times New Roman"/>
                <w:iCs/>
                <w:sz w:val="20"/>
                <w:szCs w:val="20"/>
                <w:lang w:val="pt-BR"/>
              </w:rPr>
              <w:t>realizada pelo discente</w:t>
            </w:r>
            <w:r w:rsidRPr="007A2226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. Deverá ser impresso ou anotado o protocolo do requerimento de matrícula, emitido pelo sistema, para eventual comprovação</w:t>
            </w:r>
          </w:p>
        </w:tc>
      </w:tr>
    </w:tbl>
    <w:p w:rsidR="0079799B" w:rsidRPr="007A2226" w:rsidRDefault="0079799B" w:rsidP="007A222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9"/>
        <w:gridCol w:w="7165"/>
      </w:tblGrid>
      <w:tr w:rsidR="0079799B" w:rsidRPr="007A2226" w:rsidTr="0079799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  <w:hideMark/>
          </w:tcPr>
          <w:p w:rsidR="0079799B" w:rsidRPr="007A2226" w:rsidRDefault="0079799B" w:rsidP="007A22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226">
              <w:rPr>
                <w:rFonts w:ascii="Times New Roman" w:hAnsi="Times New Roman" w:cs="Times New Roman"/>
                <w:sz w:val="20"/>
                <w:szCs w:val="20"/>
              </w:rPr>
              <w:t>Novembro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</w:tcPr>
          <w:p w:rsidR="0079799B" w:rsidRPr="007A2226" w:rsidRDefault="0079799B" w:rsidP="007A22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99B" w:rsidRPr="007A2226" w:rsidTr="0079799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99B" w:rsidRPr="007A2226" w:rsidRDefault="0079799B" w:rsidP="007A22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22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99B" w:rsidRPr="007A2226" w:rsidRDefault="0079799B" w:rsidP="007A222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A2226">
              <w:rPr>
                <w:rFonts w:ascii="Times New Roman" w:hAnsi="Times New Roman" w:cs="Times New Roman"/>
                <w:sz w:val="20"/>
                <w:szCs w:val="20"/>
              </w:rPr>
              <w:t>Feriado nacional: Finados</w:t>
            </w:r>
          </w:p>
        </w:tc>
      </w:tr>
      <w:tr w:rsidR="0079799B" w:rsidRPr="007A2226" w:rsidTr="0079799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99B" w:rsidRPr="007A2226" w:rsidRDefault="0079799B" w:rsidP="007A22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2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03 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99B" w:rsidRPr="007A2226" w:rsidRDefault="0079799B" w:rsidP="007A222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7A2226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Início das aulas do semestre letivo de 2020.4</w:t>
            </w:r>
          </w:p>
        </w:tc>
      </w:tr>
      <w:tr w:rsidR="0079799B" w:rsidRPr="007A2226" w:rsidTr="0079799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99B" w:rsidRPr="007A2226" w:rsidRDefault="0079799B" w:rsidP="007A22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22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99B" w:rsidRPr="007A2226" w:rsidRDefault="0079799B" w:rsidP="007A222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A2226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Data limite para abertura de processo referente às Atividades Acadêmicas Complementares (ACC) via SIPAC</w:t>
            </w:r>
          </w:p>
        </w:tc>
      </w:tr>
      <w:tr w:rsidR="0079799B" w:rsidRPr="007A2226" w:rsidTr="0079799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99B" w:rsidRPr="007A2226" w:rsidRDefault="0079799B" w:rsidP="007A22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226">
              <w:rPr>
                <w:rFonts w:ascii="Times New Roman" w:hAnsi="Times New Roman" w:cs="Times New Roman"/>
                <w:sz w:val="20"/>
                <w:szCs w:val="20"/>
              </w:rPr>
              <w:t>30 a 04/12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99B" w:rsidRPr="007A2226" w:rsidRDefault="0079799B" w:rsidP="007A222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A2226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Período para cancelamento de matrícula na (s) disciplina (s)</w:t>
            </w:r>
          </w:p>
        </w:tc>
      </w:tr>
    </w:tbl>
    <w:p w:rsidR="0079799B" w:rsidRPr="007A2226" w:rsidRDefault="0079799B" w:rsidP="007A2226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lang w:val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2"/>
        <w:gridCol w:w="7162"/>
      </w:tblGrid>
      <w:tr w:rsidR="0079799B" w:rsidRPr="007A2226" w:rsidTr="0079799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  <w:hideMark/>
          </w:tcPr>
          <w:p w:rsidR="0079799B" w:rsidRPr="007A2226" w:rsidRDefault="0079799B" w:rsidP="007A22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226">
              <w:rPr>
                <w:rFonts w:ascii="Times New Roman" w:hAnsi="Times New Roman" w:cs="Times New Roman"/>
                <w:sz w:val="20"/>
                <w:szCs w:val="20"/>
              </w:rPr>
              <w:t>Dezembro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</w:tcPr>
          <w:p w:rsidR="0079799B" w:rsidRPr="007A2226" w:rsidRDefault="0079799B" w:rsidP="007A22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99B" w:rsidRPr="007A2226" w:rsidTr="0079799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99B" w:rsidRPr="007A2226" w:rsidRDefault="0079799B" w:rsidP="007A22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22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99B" w:rsidRPr="007A2226" w:rsidRDefault="0079799B" w:rsidP="007A222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A2226">
              <w:rPr>
                <w:rFonts w:ascii="Times New Roman" w:hAnsi="Times New Roman" w:cs="Times New Roman"/>
                <w:sz w:val="20"/>
                <w:szCs w:val="20"/>
              </w:rPr>
              <w:t>Feriado Municipal em Recife</w:t>
            </w:r>
          </w:p>
        </w:tc>
      </w:tr>
      <w:tr w:rsidR="0079799B" w:rsidRPr="007A2226" w:rsidTr="0079799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99B" w:rsidRPr="007A2226" w:rsidRDefault="0079799B" w:rsidP="007A22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22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99B" w:rsidRPr="007A2226" w:rsidRDefault="0079799B" w:rsidP="007A222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A2226">
              <w:rPr>
                <w:rFonts w:ascii="Times New Roman" w:hAnsi="Times New Roman" w:cs="Times New Roman"/>
                <w:sz w:val="20"/>
                <w:szCs w:val="20"/>
              </w:rPr>
              <w:t>Natal</w:t>
            </w:r>
          </w:p>
        </w:tc>
      </w:tr>
      <w:tr w:rsidR="0079799B" w:rsidRPr="007A2226" w:rsidTr="0079799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  <w:hideMark/>
          </w:tcPr>
          <w:p w:rsidR="0079799B" w:rsidRPr="007A2226" w:rsidRDefault="0079799B" w:rsidP="007A22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226">
              <w:rPr>
                <w:rFonts w:ascii="Times New Roman" w:hAnsi="Times New Roman" w:cs="Times New Roman"/>
                <w:sz w:val="20"/>
                <w:szCs w:val="20"/>
              </w:rPr>
              <w:t>Janeiro/2021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</w:tcPr>
          <w:p w:rsidR="0079799B" w:rsidRPr="007A2226" w:rsidRDefault="0079799B" w:rsidP="007A22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99B" w:rsidRPr="007A2226" w:rsidTr="0079799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99B" w:rsidRPr="007A2226" w:rsidRDefault="0079799B" w:rsidP="007A22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22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99B" w:rsidRPr="007A2226" w:rsidRDefault="0079799B" w:rsidP="007A222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A2226">
              <w:rPr>
                <w:rFonts w:ascii="Times New Roman" w:hAnsi="Times New Roman" w:cs="Times New Roman"/>
                <w:sz w:val="20"/>
                <w:szCs w:val="20"/>
              </w:rPr>
              <w:t>Confraternização Universal</w:t>
            </w:r>
          </w:p>
        </w:tc>
      </w:tr>
      <w:tr w:rsidR="0079799B" w:rsidRPr="007A2226" w:rsidTr="0079799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99B" w:rsidRPr="007A2226" w:rsidRDefault="0079799B" w:rsidP="007A22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226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99B" w:rsidRPr="007A2226" w:rsidRDefault="0079799B" w:rsidP="007A222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7A2226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Término do semestre letivo de 2020.4</w:t>
            </w:r>
          </w:p>
        </w:tc>
      </w:tr>
      <w:tr w:rsidR="0079799B" w:rsidRPr="007A2226" w:rsidTr="0079799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99B" w:rsidRPr="007A2226" w:rsidRDefault="0079799B" w:rsidP="007A22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226">
              <w:rPr>
                <w:rFonts w:ascii="Times New Roman" w:hAnsi="Times New Roman" w:cs="Times New Roman"/>
                <w:sz w:val="20"/>
                <w:szCs w:val="20"/>
              </w:rPr>
              <w:t>11 a 15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99B" w:rsidRPr="007A2226" w:rsidRDefault="0079799B" w:rsidP="007A222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A2226">
              <w:rPr>
                <w:rFonts w:ascii="Times New Roman" w:hAnsi="Times New Roman" w:cs="Times New Roman"/>
                <w:sz w:val="20"/>
                <w:szCs w:val="20"/>
              </w:rPr>
              <w:t>Provas Finais</w:t>
            </w:r>
          </w:p>
        </w:tc>
      </w:tr>
      <w:tr w:rsidR="0079799B" w:rsidRPr="007A2226" w:rsidTr="0079799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99B" w:rsidRPr="007A2226" w:rsidRDefault="0079799B" w:rsidP="007A22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226">
              <w:rPr>
                <w:rFonts w:ascii="Times New Roman" w:hAnsi="Times New Roman" w:cs="Times New Roman"/>
                <w:sz w:val="20"/>
                <w:szCs w:val="20"/>
              </w:rPr>
              <w:t>15 a 22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99B" w:rsidRPr="007A2226" w:rsidRDefault="0079799B" w:rsidP="007A222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A2226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Pesquisa de avaliação do semestre extraordinário 2020.4</w:t>
            </w:r>
          </w:p>
        </w:tc>
      </w:tr>
      <w:tr w:rsidR="0079799B" w:rsidRPr="007A2226" w:rsidTr="0079799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99B" w:rsidRPr="007A2226" w:rsidRDefault="0079799B" w:rsidP="007A22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22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99B" w:rsidRPr="007A2226" w:rsidRDefault="0079799B" w:rsidP="007A222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A2226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Data limite para defesa de ESO e/ou Monografia  </w:t>
            </w:r>
          </w:p>
        </w:tc>
      </w:tr>
      <w:tr w:rsidR="0079799B" w:rsidRPr="007A2226" w:rsidTr="0079799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99B" w:rsidRPr="007A2226" w:rsidRDefault="0079799B" w:rsidP="007A22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22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99B" w:rsidRPr="007A2226" w:rsidRDefault="0079799B" w:rsidP="007A222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A2226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Data limite para inserção de notas das avaliações</w:t>
            </w:r>
          </w:p>
        </w:tc>
      </w:tr>
    </w:tbl>
    <w:p w:rsidR="00765A4E" w:rsidRDefault="00765A4E" w:rsidP="00D472B1">
      <w:pPr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765A4E" w:rsidRDefault="00765A4E" w:rsidP="007A222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B61D8E" w:rsidRDefault="00B61D8E" w:rsidP="007A222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B61D8E" w:rsidRDefault="00B61D8E" w:rsidP="007A222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B61D8E" w:rsidRDefault="00B61D8E" w:rsidP="007A222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B61D8E" w:rsidRDefault="00B61D8E" w:rsidP="007A222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B61D8E" w:rsidRDefault="00B61D8E" w:rsidP="007A222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B61D8E" w:rsidRDefault="00B61D8E" w:rsidP="007A222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B61D8E" w:rsidRDefault="00B61D8E" w:rsidP="007A222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B61D8E" w:rsidRDefault="00B61D8E" w:rsidP="007A222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B61D8E" w:rsidRDefault="00B61D8E" w:rsidP="007A222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B61D8E" w:rsidRDefault="00B61D8E" w:rsidP="007A222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B61D8E" w:rsidRDefault="00B61D8E" w:rsidP="007A222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B61D8E" w:rsidRDefault="00B61D8E" w:rsidP="007A222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B61D8E" w:rsidRDefault="00B61D8E" w:rsidP="007A222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B61D8E" w:rsidRDefault="00B61D8E" w:rsidP="007A222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B61D8E" w:rsidRDefault="00B61D8E" w:rsidP="007A222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B61D8E" w:rsidRDefault="00B61D8E" w:rsidP="007A222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B61D8E" w:rsidRDefault="00B61D8E" w:rsidP="007A222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B61D8E" w:rsidRDefault="00B61D8E" w:rsidP="007A222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B61D8E" w:rsidRDefault="00B61D8E" w:rsidP="007A222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B61D8E" w:rsidRDefault="00B61D8E" w:rsidP="007A222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B61D8E" w:rsidRDefault="00B61D8E" w:rsidP="007A222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B61D8E" w:rsidRDefault="00B61D8E" w:rsidP="007A222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B61D8E" w:rsidRDefault="00B61D8E" w:rsidP="007A222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B61D8E" w:rsidRDefault="00B61D8E" w:rsidP="007A222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B61D8E" w:rsidRDefault="00B61D8E" w:rsidP="007A222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B61D8E" w:rsidRDefault="00B61D8E" w:rsidP="007A222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B61D8E" w:rsidRDefault="00B61D8E" w:rsidP="007A222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B61D8E" w:rsidRDefault="00B61D8E" w:rsidP="007A222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B61D8E" w:rsidRDefault="00B61D8E" w:rsidP="007A222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B61D8E" w:rsidRDefault="00B61D8E" w:rsidP="007A222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B61D8E" w:rsidRDefault="00B61D8E" w:rsidP="007A222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B61D8E" w:rsidRDefault="00B61D8E" w:rsidP="007A222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B61D8E" w:rsidRDefault="00B61D8E" w:rsidP="007A222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B61D8E" w:rsidRDefault="00B61D8E" w:rsidP="007A222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79799B" w:rsidRPr="007A2226" w:rsidRDefault="00E35210" w:rsidP="007A2226">
      <w:pPr>
        <w:pStyle w:val="WW-Ttulo1"/>
        <w:contextualSpacing/>
        <w:rPr>
          <w:rFonts w:ascii="Times New Roman" w:hAnsi="Times New Roman"/>
          <w:sz w:val="20"/>
          <w:szCs w:val="20"/>
        </w:rPr>
      </w:pPr>
      <w:r w:rsidRPr="007A2226">
        <w:rPr>
          <w:rFonts w:ascii="Times New Roman" w:hAnsi="Times New Roman"/>
          <w:noProof/>
          <w:sz w:val="20"/>
          <w:szCs w:val="20"/>
          <w:lang w:eastAsia="pt-BR"/>
        </w:rPr>
        <w:drawing>
          <wp:inline distT="0" distB="0" distL="0" distR="0">
            <wp:extent cx="542925" cy="571500"/>
            <wp:effectExtent l="0" t="0" r="0" b="0"/>
            <wp:docPr id="3" name="Imagem 3" descr="Descrição: logo_república Brasil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logo_república Brasilpng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799B" w:rsidRPr="007A2226">
        <w:rPr>
          <w:rFonts w:ascii="Times New Roman" w:hAnsi="Times New Roman"/>
          <w:sz w:val="20"/>
          <w:szCs w:val="20"/>
        </w:rPr>
        <w:t xml:space="preserve"> </w:t>
      </w:r>
    </w:p>
    <w:p w:rsidR="0079799B" w:rsidRPr="007A2226" w:rsidRDefault="0079799B" w:rsidP="007A222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7A2226">
        <w:rPr>
          <w:rFonts w:ascii="Times New Roman" w:hAnsi="Times New Roman" w:cs="Times New Roman"/>
          <w:b/>
          <w:sz w:val="20"/>
          <w:szCs w:val="20"/>
          <w:lang w:val="pt-BR"/>
        </w:rPr>
        <w:t>MINISTÉRIO DA EDUCAÇÃO</w:t>
      </w:r>
    </w:p>
    <w:p w:rsidR="0079799B" w:rsidRPr="007A2226" w:rsidRDefault="0079799B" w:rsidP="007A222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7A2226">
        <w:rPr>
          <w:rFonts w:ascii="Times New Roman" w:hAnsi="Times New Roman" w:cs="Times New Roman"/>
          <w:b/>
          <w:sz w:val="20"/>
          <w:szCs w:val="20"/>
          <w:lang w:val="pt-BR"/>
        </w:rPr>
        <w:t>UNIVERSIDADE FEDERAL RURAL DE PERNAMBUCO</w:t>
      </w:r>
    </w:p>
    <w:p w:rsidR="0079799B" w:rsidRPr="007A2226" w:rsidRDefault="0079799B" w:rsidP="007A2226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lang w:val="pt-BR"/>
        </w:rPr>
      </w:pPr>
      <w:r w:rsidRPr="007A2226">
        <w:rPr>
          <w:rFonts w:ascii="Times New Roman" w:hAnsi="Times New Roman" w:cs="Times New Roman"/>
          <w:sz w:val="20"/>
          <w:szCs w:val="20"/>
          <w:lang w:val="pt-BR"/>
        </w:rPr>
        <w:t>PRÓ-REITORIA DE ENSINO DE GRADUAÇÃO</w:t>
      </w:r>
    </w:p>
    <w:p w:rsidR="00765A4E" w:rsidRDefault="0079799B" w:rsidP="00D472B1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lang w:val="pt-BR"/>
        </w:rPr>
      </w:pPr>
      <w:r w:rsidRPr="007A2226">
        <w:rPr>
          <w:rFonts w:ascii="Times New Roman" w:hAnsi="Times New Roman" w:cs="Times New Roman"/>
          <w:sz w:val="20"/>
          <w:szCs w:val="20"/>
          <w:lang w:val="pt-BR"/>
        </w:rPr>
        <w:t>COORDENAÇÃO DE PLANEJAMENTO E GESTÃO ACADÊMICA</w:t>
      </w:r>
    </w:p>
    <w:p w:rsidR="00D472B1" w:rsidRPr="00D472B1" w:rsidRDefault="00D472B1" w:rsidP="00D472B1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lang w:val="pt-BR"/>
        </w:rPr>
      </w:pPr>
    </w:p>
    <w:p w:rsidR="0079799B" w:rsidRPr="00765A4E" w:rsidRDefault="00765A4E" w:rsidP="00765A4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  <w:r w:rsidRPr="00765A4E"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  <w:t>ANEXO II- PLANO DE ENSINO REMOTO PARA O PERÍODO LETIVO EXCEPCIONAL (PLE)</w:t>
      </w:r>
    </w:p>
    <w:p w:rsidR="00765A4E" w:rsidRPr="007A2226" w:rsidRDefault="00765A4E" w:rsidP="00765A4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tbl>
      <w:tblPr>
        <w:tblW w:w="92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9240"/>
      </w:tblGrid>
      <w:tr w:rsidR="0079799B" w:rsidRPr="007A2226" w:rsidTr="0079799B">
        <w:tc>
          <w:tcPr>
            <w:tcW w:w="92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799B" w:rsidRPr="007A2226" w:rsidRDefault="0079799B" w:rsidP="007A2226">
            <w:pPr>
              <w:keepNext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</w:pPr>
            <w:r w:rsidRPr="007A2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lastRenderedPageBreak/>
              <w:t>I – IDENTIFICAÇÃO</w:t>
            </w:r>
          </w:p>
          <w:p w:rsidR="0079799B" w:rsidRPr="007A2226" w:rsidRDefault="0079799B" w:rsidP="007A222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  <w:p w:rsidR="0079799B" w:rsidRPr="007A2226" w:rsidRDefault="0079799B" w:rsidP="007A2226">
            <w:pPr>
              <w:spacing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7A2226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DEPARTAMENTO/UNIDADE: </w:t>
            </w:r>
          </w:p>
          <w:p w:rsidR="0079799B" w:rsidRPr="007A2226" w:rsidRDefault="0079799B" w:rsidP="007A2226">
            <w:pPr>
              <w:spacing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7A2226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CURSO: </w:t>
            </w:r>
          </w:p>
          <w:p w:rsidR="0079799B" w:rsidRPr="007A2226" w:rsidRDefault="0079799B" w:rsidP="007A2226">
            <w:pPr>
              <w:spacing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7A2226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UNIDADE CURRICULAR: </w:t>
            </w:r>
          </w:p>
          <w:p w:rsidR="0079799B" w:rsidRPr="007A2226" w:rsidRDefault="0079799B" w:rsidP="007A2226">
            <w:pPr>
              <w:spacing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7A2226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Nº DE VAGAS A SEREM OFERTADAS:</w:t>
            </w:r>
          </w:p>
          <w:p w:rsidR="0079799B" w:rsidRPr="007A2226" w:rsidRDefault="0079799B" w:rsidP="007A2226">
            <w:pPr>
              <w:spacing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226">
              <w:rPr>
                <w:rFonts w:ascii="Times New Roman" w:eastAsia="Times New Roman" w:hAnsi="Times New Roman" w:cs="Times New Roman"/>
                <w:sz w:val="20"/>
                <w:szCs w:val="20"/>
              </w:rPr>
              <w:t>NATUREZA:   (  ) OBRIGATÓRIA             (   ) OPTATIVA</w:t>
            </w:r>
          </w:p>
          <w:p w:rsidR="0079799B" w:rsidRPr="007A2226" w:rsidRDefault="0079799B" w:rsidP="007A2226">
            <w:pPr>
              <w:spacing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W w:w="888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600" w:firstRow="0" w:lastRow="0" w:firstColumn="0" w:lastColumn="0" w:noHBand="1" w:noVBand="1"/>
            </w:tblPr>
            <w:tblGrid>
              <w:gridCol w:w="7230"/>
              <w:gridCol w:w="1650"/>
            </w:tblGrid>
            <w:tr w:rsidR="0079799B" w:rsidRPr="007A2226">
              <w:tc>
                <w:tcPr>
                  <w:tcW w:w="72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79799B" w:rsidRPr="007A2226" w:rsidRDefault="0079799B" w:rsidP="007A2226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t-BR"/>
                    </w:rPr>
                  </w:pPr>
                  <w:r w:rsidRPr="007A22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t-BR"/>
                    </w:rPr>
                    <w:t>DOCENTE RESPONSÁVEL (em caso de mais de um docente, indicar com * quem é o responsável pelo preenchimento da caderneta)</w:t>
                  </w:r>
                </w:p>
              </w:tc>
              <w:tc>
                <w:tcPr>
                  <w:tcW w:w="16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79799B" w:rsidRPr="007A2226" w:rsidRDefault="0079799B" w:rsidP="007A2226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t-BR"/>
                    </w:rPr>
                  </w:pPr>
                  <w:r w:rsidRPr="007A22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t-BR"/>
                    </w:rPr>
                    <w:t>CARGA HORÁRIA</w:t>
                  </w:r>
                </w:p>
              </w:tc>
            </w:tr>
            <w:tr w:rsidR="0079799B" w:rsidRPr="007A2226">
              <w:tc>
                <w:tcPr>
                  <w:tcW w:w="72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9799B" w:rsidRPr="007A2226" w:rsidRDefault="0079799B" w:rsidP="007A2226">
                  <w:pPr>
                    <w:widowControl w:val="0"/>
                    <w:spacing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16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9799B" w:rsidRPr="007A2226" w:rsidRDefault="0079799B" w:rsidP="007A2226">
                  <w:pPr>
                    <w:widowControl w:val="0"/>
                    <w:spacing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t-BR"/>
                    </w:rPr>
                  </w:pPr>
                </w:p>
              </w:tc>
            </w:tr>
            <w:tr w:rsidR="0079799B" w:rsidRPr="007A2226">
              <w:tc>
                <w:tcPr>
                  <w:tcW w:w="72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9799B" w:rsidRPr="007A2226" w:rsidRDefault="0079799B" w:rsidP="007A2226">
                  <w:pPr>
                    <w:widowControl w:val="0"/>
                    <w:spacing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16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9799B" w:rsidRPr="007A2226" w:rsidRDefault="0079799B" w:rsidP="007A2226">
                  <w:pPr>
                    <w:widowControl w:val="0"/>
                    <w:spacing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t-BR"/>
                    </w:rPr>
                  </w:pPr>
                </w:p>
              </w:tc>
            </w:tr>
          </w:tbl>
          <w:p w:rsidR="0079799B" w:rsidRPr="007A2226" w:rsidRDefault="0079799B" w:rsidP="007A2226">
            <w:pPr>
              <w:spacing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  <w:p w:rsidR="0079799B" w:rsidRPr="007A2226" w:rsidRDefault="0079799B" w:rsidP="007A2226">
            <w:pPr>
              <w:spacing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7A2226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PERÍODO DE REALIZAÇÃO DA UNIDADE CURRICULAR:</w:t>
            </w:r>
          </w:p>
          <w:p w:rsidR="0079799B" w:rsidRPr="007A2226" w:rsidRDefault="0079799B" w:rsidP="007A2226">
            <w:pPr>
              <w:spacing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7A2226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CARGA HORÁRIA TOTAL:             Teórica:           Prática: </w:t>
            </w:r>
          </w:p>
          <w:p w:rsidR="0079799B" w:rsidRPr="007A2226" w:rsidRDefault="0079799B" w:rsidP="007A222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</w:tr>
    </w:tbl>
    <w:p w:rsidR="0079799B" w:rsidRPr="007A2226" w:rsidRDefault="0079799B" w:rsidP="007A222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tbl>
      <w:tblPr>
        <w:tblW w:w="92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9240"/>
      </w:tblGrid>
      <w:tr w:rsidR="0079799B" w:rsidRPr="007A2226" w:rsidTr="0079799B">
        <w:tc>
          <w:tcPr>
            <w:tcW w:w="92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799B" w:rsidRPr="007A2226" w:rsidRDefault="0079799B" w:rsidP="007A222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7A2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>II – EMENTA (Sinopse do Conteúdo)</w:t>
            </w:r>
          </w:p>
          <w:p w:rsidR="0079799B" w:rsidRPr="007A2226" w:rsidRDefault="0079799B" w:rsidP="007A222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  <w:p w:rsidR="0079799B" w:rsidRPr="007A2226" w:rsidRDefault="0079799B" w:rsidP="007A222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</w:tr>
    </w:tbl>
    <w:p w:rsidR="0079799B" w:rsidRPr="007A2226" w:rsidRDefault="0079799B" w:rsidP="007A222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tbl>
      <w:tblPr>
        <w:tblW w:w="92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9240"/>
      </w:tblGrid>
      <w:tr w:rsidR="0079799B" w:rsidRPr="007A2226" w:rsidTr="0079799B">
        <w:tc>
          <w:tcPr>
            <w:tcW w:w="92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799B" w:rsidRPr="007A2226" w:rsidRDefault="0079799B" w:rsidP="007A222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</w:pPr>
            <w:r w:rsidRPr="007A2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 xml:space="preserve">III – OBJETIVOS </w:t>
            </w:r>
          </w:p>
          <w:p w:rsidR="0079799B" w:rsidRPr="007A2226" w:rsidRDefault="0079799B" w:rsidP="007A222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7A2226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(Indicar os objetivos de ensino para a Unidade Curricular)</w:t>
            </w:r>
          </w:p>
          <w:p w:rsidR="0079799B" w:rsidRPr="007A2226" w:rsidRDefault="0079799B" w:rsidP="007A222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  <w:p w:rsidR="0079799B" w:rsidRPr="007A2226" w:rsidRDefault="0079799B" w:rsidP="007A222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226">
              <w:rPr>
                <w:rFonts w:ascii="Times New Roman" w:eastAsia="Times New Roman" w:hAnsi="Times New Roman" w:cs="Times New Roman"/>
                <w:sz w:val="20"/>
                <w:szCs w:val="20"/>
              </w:rPr>
              <w:t>Objetivos gerais</w:t>
            </w:r>
          </w:p>
          <w:p w:rsidR="0079799B" w:rsidRPr="007A2226" w:rsidRDefault="0079799B" w:rsidP="007A222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226">
              <w:rPr>
                <w:rFonts w:ascii="Times New Roman" w:eastAsia="Times New Roman" w:hAnsi="Times New Roman" w:cs="Times New Roman"/>
                <w:sz w:val="20"/>
                <w:szCs w:val="20"/>
              </w:rPr>
              <w:t>Objetivos específicos</w:t>
            </w:r>
          </w:p>
          <w:p w:rsidR="0079799B" w:rsidRPr="007A2226" w:rsidRDefault="0079799B" w:rsidP="007A222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9799B" w:rsidRPr="007A2226" w:rsidRDefault="0079799B" w:rsidP="007A222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2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9240"/>
      </w:tblGrid>
      <w:tr w:rsidR="0079799B" w:rsidRPr="007A2226" w:rsidTr="0079799B">
        <w:tc>
          <w:tcPr>
            <w:tcW w:w="92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799B" w:rsidRPr="007A2226" w:rsidRDefault="0079799B" w:rsidP="007A222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7A2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>IV – CONTEÚDO PROGRAMÁTICO</w:t>
            </w:r>
            <w:r w:rsidRPr="007A2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ab/>
            </w:r>
          </w:p>
          <w:p w:rsidR="0079799B" w:rsidRPr="007A2226" w:rsidRDefault="0079799B" w:rsidP="007A222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7A2226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(Indicar os assuntos a serem abordados na Unidade Curricular)</w:t>
            </w:r>
          </w:p>
          <w:p w:rsidR="0079799B" w:rsidRPr="007A2226" w:rsidRDefault="0079799B" w:rsidP="007A222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  <w:p w:rsidR="0079799B" w:rsidRPr="007A2226" w:rsidRDefault="0079799B" w:rsidP="007A222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</w:tr>
    </w:tbl>
    <w:p w:rsidR="0079799B" w:rsidRPr="007A2226" w:rsidRDefault="0079799B" w:rsidP="007A222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tbl>
      <w:tblPr>
        <w:tblW w:w="92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9240"/>
      </w:tblGrid>
      <w:tr w:rsidR="0079799B" w:rsidRPr="007A2226" w:rsidTr="0079799B">
        <w:tc>
          <w:tcPr>
            <w:tcW w:w="92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799B" w:rsidRPr="007A2226" w:rsidRDefault="0079799B" w:rsidP="007A222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7A2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>V – MÉTODOS DIDÁTICOS DE ENSINO</w:t>
            </w:r>
          </w:p>
          <w:p w:rsidR="0079799B" w:rsidRPr="007A2226" w:rsidRDefault="0079799B" w:rsidP="00D472B1">
            <w:pPr>
              <w:spacing w:after="2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7A2226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(Indicar a metodologia a ser aplicada nas atividades de ensino remoto (ex.: webconferência, videoaula, aplicação de projeto etc.)</w:t>
            </w:r>
          </w:p>
          <w:p w:rsidR="0079799B" w:rsidRPr="007A2226" w:rsidRDefault="0079799B" w:rsidP="007A222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</w:tr>
    </w:tbl>
    <w:p w:rsidR="0079799B" w:rsidRPr="007A2226" w:rsidRDefault="0079799B" w:rsidP="007A222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tbl>
      <w:tblPr>
        <w:tblW w:w="92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9240"/>
      </w:tblGrid>
      <w:tr w:rsidR="0079799B" w:rsidRPr="007A2226" w:rsidTr="0079799B">
        <w:tc>
          <w:tcPr>
            <w:tcW w:w="92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799B" w:rsidRPr="007A2226" w:rsidRDefault="0079799B" w:rsidP="007A222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7A2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>VI – PLATAFORMA DE ENSINO REMOTO</w:t>
            </w:r>
          </w:p>
          <w:p w:rsidR="0079799B" w:rsidRPr="007A2226" w:rsidRDefault="0079799B" w:rsidP="007A222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7A2226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(Definir uma plataforma de ensino adotada como repositório para o conteúdo da Unidade Curricular)</w:t>
            </w:r>
          </w:p>
          <w:p w:rsidR="0079799B" w:rsidRPr="007A2226" w:rsidRDefault="0079799B" w:rsidP="007A222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7A2226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(   ) Ambiente Virtual de Aprendizagem (AVA/Moodle)</w:t>
            </w:r>
          </w:p>
          <w:p w:rsidR="0079799B" w:rsidRPr="007A2226" w:rsidRDefault="0079799B" w:rsidP="007A222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7A2226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(   ) Google Classroom</w:t>
            </w:r>
          </w:p>
          <w:p w:rsidR="0079799B" w:rsidRPr="007A2226" w:rsidRDefault="0079799B" w:rsidP="007A222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7A2226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(   ) Site do docente</w:t>
            </w:r>
          </w:p>
          <w:p w:rsidR="0079799B" w:rsidRPr="007A2226" w:rsidRDefault="0079799B" w:rsidP="007A222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7A2226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(   ) Dropbox </w:t>
            </w:r>
          </w:p>
          <w:p w:rsidR="0079799B" w:rsidRPr="007A2226" w:rsidRDefault="0079799B" w:rsidP="007A222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226">
              <w:rPr>
                <w:rFonts w:ascii="Times New Roman" w:eastAsia="Times New Roman" w:hAnsi="Times New Roman" w:cs="Times New Roman"/>
                <w:sz w:val="20"/>
                <w:szCs w:val="20"/>
              </w:rPr>
              <w:t>(   ) Outro: _____________</w:t>
            </w:r>
          </w:p>
          <w:p w:rsidR="0079799B" w:rsidRPr="007A2226" w:rsidRDefault="0079799B" w:rsidP="007A222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79799B" w:rsidRPr="007A2226" w:rsidRDefault="0079799B" w:rsidP="007A222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2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9240"/>
      </w:tblGrid>
      <w:tr w:rsidR="0079799B" w:rsidRPr="007A2226" w:rsidTr="0079799B">
        <w:tc>
          <w:tcPr>
            <w:tcW w:w="92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799B" w:rsidRPr="007A2226" w:rsidRDefault="0079799B" w:rsidP="007A222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7A2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>VII – CRITÉRIOS DE AVALIAÇÃO</w:t>
            </w:r>
          </w:p>
          <w:p w:rsidR="0079799B" w:rsidRPr="007A2226" w:rsidRDefault="0079799B" w:rsidP="007A222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7A2226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(Descrever as atividades/procedimentos que serão utilizados para composição da nota)</w:t>
            </w:r>
          </w:p>
          <w:p w:rsidR="0079799B" w:rsidRPr="007A2226" w:rsidRDefault="0079799B" w:rsidP="007A222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</w:tr>
    </w:tbl>
    <w:p w:rsidR="0079799B" w:rsidRPr="007A2226" w:rsidRDefault="0079799B" w:rsidP="007A222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tbl>
      <w:tblPr>
        <w:tblW w:w="9255" w:type="dxa"/>
        <w:tblInd w:w="-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3"/>
        <w:gridCol w:w="7832"/>
      </w:tblGrid>
      <w:tr w:rsidR="0079799B" w:rsidRPr="007A2226" w:rsidTr="0079799B">
        <w:tc>
          <w:tcPr>
            <w:tcW w:w="92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9799B" w:rsidRPr="007A2226" w:rsidRDefault="0079799B" w:rsidP="007A222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A22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VIII – CRONOGRAMA</w:t>
            </w:r>
          </w:p>
        </w:tc>
      </w:tr>
      <w:tr w:rsidR="0079799B" w:rsidRPr="007A2226" w:rsidTr="0079799B">
        <w:tc>
          <w:tcPr>
            <w:tcW w:w="14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9799B" w:rsidRPr="007A2226" w:rsidRDefault="0079799B" w:rsidP="007A222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2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SEMANAS</w:t>
            </w:r>
          </w:p>
        </w:tc>
        <w:tc>
          <w:tcPr>
            <w:tcW w:w="7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9799B" w:rsidRPr="007A2226" w:rsidRDefault="0079799B" w:rsidP="007A2226">
            <w:pPr>
              <w:spacing w:after="2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7A2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>DETALHAMENTO</w:t>
            </w:r>
          </w:p>
          <w:p w:rsidR="0079799B" w:rsidRPr="007A2226" w:rsidRDefault="0079799B" w:rsidP="007A2226">
            <w:pPr>
              <w:spacing w:before="2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7A2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>(destacar quando se tratar de atividade síncrona)</w:t>
            </w:r>
          </w:p>
        </w:tc>
      </w:tr>
      <w:tr w:rsidR="0079799B" w:rsidRPr="007A2226" w:rsidTr="0079799B">
        <w:trPr>
          <w:trHeight w:val="217"/>
        </w:trPr>
        <w:tc>
          <w:tcPr>
            <w:tcW w:w="14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9799B" w:rsidRPr="007A2226" w:rsidRDefault="0079799B" w:rsidP="007A222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22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799B" w:rsidRPr="007A2226" w:rsidRDefault="0079799B" w:rsidP="007A2226">
            <w:pPr>
              <w:spacing w:line="240" w:lineRule="auto"/>
              <w:ind w:right="-454"/>
              <w:contextualSpacing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pt-BR"/>
              </w:rPr>
            </w:pPr>
            <w:r w:rsidRPr="007A222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pt-BR"/>
              </w:rPr>
              <w:t>Sugestão de preenchimento</w:t>
            </w:r>
          </w:p>
          <w:p w:rsidR="0079799B" w:rsidRPr="007A2226" w:rsidRDefault="0079799B" w:rsidP="007A2226">
            <w:pPr>
              <w:spacing w:line="240" w:lineRule="auto"/>
              <w:ind w:right="-45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pt-BR"/>
              </w:rPr>
            </w:pPr>
          </w:p>
          <w:p w:rsidR="0079799B" w:rsidRPr="007A2226" w:rsidRDefault="0079799B" w:rsidP="007A2226">
            <w:pPr>
              <w:spacing w:line="240" w:lineRule="auto"/>
              <w:ind w:right="-45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pt-BR"/>
              </w:rPr>
            </w:pPr>
            <w:r w:rsidRPr="007A222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pt-BR"/>
              </w:rPr>
              <w:t xml:space="preserve">CONTEÚDOS ABORDADOS: introdução à anatomia vegetal; célula vegetal; tecidos </w:t>
            </w:r>
            <w:r w:rsidRPr="007A222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pt-BR"/>
              </w:rPr>
              <w:lastRenderedPageBreak/>
              <w:t>meristemáticos</w:t>
            </w:r>
          </w:p>
          <w:p w:rsidR="0079799B" w:rsidRPr="007A2226" w:rsidRDefault="0079799B" w:rsidP="007A2226">
            <w:pPr>
              <w:spacing w:line="240" w:lineRule="auto"/>
              <w:ind w:right="-45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pt-BR"/>
              </w:rPr>
            </w:pPr>
            <w:r w:rsidRPr="007A222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pt-BR"/>
              </w:rPr>
              <w:t>METODOLOGIA: videoaulas, Google Forms, fórum, laboratório virtual</w:t>
            </w:r>
          </w:p>
          <w:p w:rsidR="0079799B" w:rsidRPr="007A2226" w:rsidRDefault="0079799B" w:rsidP="007A2226">
            <w:pPr>
              <w:spacing w:line="240" w:lineRule="auto"/>
              <w:ind w:right="-45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pt-BR"/>
              </w:rPr>
            </w:pPr>
            <w:r w:rsidRPr="007A222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pt-BR"/>
              </w:rPr>
              <w:t>PRÁTICAS AVALIATIVAS: exercícios, produção de material didático</w:t>
            </w:r>
          </w:p>
        </w:tc>
      </w:tr>
      <w:tr w:rsidR="0079799B" w:rsidRPr="007A2226" w:rsidTr="0079799B">
        <w:trPr>
          <w:trHeight w:val="206"/>
        </w:trPr>
        <w:tc>
          <w:tcPr>
            <w:tcW w:w="14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9799B" w:rsidRPr="007A2226" w:rsidRDefault="0079799B" w:rsidP="007A222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22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7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799B" w:rsidRPr="007A2226" w:rsidRDefault="0079799B" w:rsidP="007A2226">
            <w:pPr>
              <w:spacing w:line="240" w:lineRule="auto"/>
              <w:ind w:right="-45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9799B" w:rsidRPr="007A2226" w:rsidTr="0079799B">
        <w:trPr>
          <w:trHeight w:val="211"/>
        </w:trPr>
        <w:tc>
          <w:tcPr>
            <w:tcW w:w="14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9799B" w:rsidRPr="007A2226" w:rsidRDefault="0079799B" w:rsidP="007A222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22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799B" w:rsidRPr="007A2226" w:rsidRDefault="0079799B" w:rsidP="007A2226">
            <w:pPr>
              <w:spacing w:line="240" w:lineRule="auto"/>
              <w:ind w:right="-45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9799B" w:rsidRPr="007A2226" w:rsidTr="0079799B">
        <w:trPr>
          <w:trHeight w:val="200"/>
        </w:trPr>
        <w:tc>
          <w:tcPr>
            <w:tcW w:w="14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9799B" w:rsidRPr="007A2226" w:rsidRDefault="0079799B" w:rsidP="007A222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22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799B" w:rsidRPr="007A2226" w:rsidRDefault="0079799B" w:rsidP="007A2226">
            <w:pPr>
              <w:spacing w:line="240" w:lineRule="auto"/>
              <w:ind w:right="-45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9799B" w:rsidRPr="007A2226" w:rsidTr="0079799B">
        <w:trPr>
          <w:trHeight w:val="205"/>
        </w:trPr>
        <w:tc>
          <w:tcPr>
            <w:tcW w:w="14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9799B" w:rsidRPr="007A2226" w:rsidRDefault="0079799B" w:rsidP="007A222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22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799B" w:rsidRPr="007A2226" w:rsidRDefault="0079799B" w:rsidP="007A2226">
            <w:pPr>
              <w:spacing w:line="240" w:lineRule="auto"/>
              <w:ind w:right="-45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9799B" w:rsidRPr="007A2226" w:rsidTr="0079799B">
        <w:trPr>
          <w:trHeight w:val="194"/>
        </w:trPr>
        <w:tc>
          <w:tcPr>
            <w:tcW w:w="14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9799B" w:rsidRPr="007A2226" w:rsidRDefault="0079799B" w:rsidP="007A222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22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799B" w:rsidRPr="007A2226" w:rsidRDefault="0079799B" w:rsidP="007A2226">
            <w:pPr>
              <w:spacing w:line="240" w:lineRule="auto"/>
              <w:ind w:right="-45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9799B" w:rsidRPr="007A2226" w:rsidTr="0079799B">
        <w:trPr>
          <w:trHeight w:val="199"/>
        </w:trPr>
        <w:tc>
          <w:tcPr>
            <w:tcW w:w="14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9799B" w:rsidRPr="007A2226" w:rsidRDefault="0079799B" w:rsidP="007A222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22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799B" w:rsidRPr="007A2226" w:rsidRDefault="0079799B" w:rsidP="007A2226">
            <w:pPr>
              <w:spacing w:line="240" w:lineRule="auto"/>
              <w:ind w:right="-45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9799B" w:rsidRPr="007A2226" w:rsidTr="0079799B">
        <w:trPr>
          <w:trHeight w:val="188"/>
        </w:trPr>
        <w:tc>
          <w:tcPr>
            <w:tcW w:w="14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9799B" w:rsidRPr="007A2226" w:rsidRDefault="0079799B" w:rsidP="007A222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22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799B" w:rsidRPr="007A2226" w:rsidRDefault="0079799B" w:rsidP="007A2226">
            <w:pPr>
              <w:spacing w:line="240" w:lineRule="auto"/>
              <w:ind w:right="-45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9799B" w:rsidRPr="007A2226" w:rsidTr="0079799B">
        <w:trPr>
          <w:trHeight w:val="73"/>
        </w:trPr>
        <w:tc>
          <w:tcPr>
            <w:tcW w:w="14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9799B" w:rsidRPr="007A2226" w:rsidRDefault="0079799B" w:rsidP="007A222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22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799B" w:rsidRPr="007A2226" w:rsidRDefault="0079799B" w:rsidP="007A2226">
            <w:pPr>
              <w:spacing w:line="240" w:lineRule="auto"/>
              <w:ind w:right="-454"/>
              <w:contextualSpacing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79799B" w:rsidRPr="007A2226" w:rsidTr="0079799B">
        <w:trPr>
          <w:trHeight w:val="73"/>
        </w:trPr>
        <w:tc>
          <w:tcPr>
            <w:tcW w:w="14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9799B" w:rsidRPr="007A2226" w:rsidRDefault="0079799B" w:rsidP="007A222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22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799B" w:rsidRPr="007A2226" w:rsidRDefault="0079799B" w:rsidP="007A2226">
            <w:pPr>
              <w:spacing w:line="240" w:lineRule="auto"/>
              <w:ind w:right="-454"/>
              <w:contextualSpacing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</w:tr>
    </w:tbl>
    <w:p w:rsidR="0079799B" w:rsidRPr="007A2226" w:rsidRDefault="0079799B" w:rsidP="007A222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300" w:type="dxa"/>
        <w:tblInd w:w="-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9300"/>
      </w:tblGrid>
      <w:tr w:rsidR="0079799B" w:rsidRPr="007A2226" w:rsidTr="0079799B">
        <w:tc>
          <w:tcPr>
            <w:tcW w:w="9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799B" w:rsidRPr="007A2226" w:rsidRDefault="0079799B" w:rsidP="007A222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2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IX – BIBLIOGRAFIA </w:t>
            </w:r>
          </w:p>
          <w:p w:rsidR="0079799B" w:rsidRPr="007A2226" w:rsidRDefault="0079799B" w:rsidP="007A222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799B" w:rsidRPr="007A2226" w:rsidRDefault="0079799B" w:rsidP="007A222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A22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BÁSICA:</w:t>
            </w:r>
          </w:p>
          <w:p w:rsidR="0079799B" w:rsidRPr="007A2226" w:rsidRDefault="0079799B" w:rsidP="007A2226">
            <w:pPr>
              <w:numPr>
                <w:ilvl w:val="0"/>
                <w:numId w:val="14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226">
              <w:rPr>
                <w:rFonts w:ascii="Times New Roman" w:eastAsia="Times New Roman" w:hAnsi="Times New Roman" w:cs="Times New Roman"/>
                <w:sz w:val="20"/>
                <w:szCs w:val="20"/>
              </w:rPr>
              <w:t>Referência 1</w:t>
            </w:r>
          </w:p>
          <w:p w:rsidR="0079799B" w:rsidRPr="007A2226" w:rsidRDefault="0079799B" w:rsidP="007A2226">
            <w:pPr>
              <w:numPr>
                <w:ilvl w:val="0"/>
                <w:numId w:val="14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226">
              <w:rPr>
                <w:rFonts w:ascii="Times New Roman" w:eastAsia="Times New Roman" w:hAnsi="Times New Roman" w:cs="Times New Roman"/>
                <w:sz w:val="20"/>
                <w:szCs w:val="20"/>
              </w:rPr>
              <w:t>Referência 2</w:t>
            </w:r>
          </w:p>
          <w:p w:rsidR="0079799B" w:rsidRPr="007A2226" w:rsidRDefault="0079799B" w:rsidP="007A2226">
            <w:pPr>
              <w:numPr>
                <w:ilvl w:val="0"/>
                <w:numId w:val="14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226">
              <w:rPr>
                <w:rFonts w:ascii="Times New Roman" w:eastAsia="Times New Roman" w:hAnsi="Times New Roman" w:cs="Times New Roman"/>
                <w:sz w:val="20"/>
                <w:szCs w:val="20"/>
              </w:rPr>
              <w:t>Referência 3</w:t>
            </w:r>
          </w:p>
          <w:p w:rsidR="0079799B" w:rsidRPr="007A2226" w:rsidRDefault="0079799B" w:rsidP="007A222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799B" w:rsidRPr="007A2226" w:rsidRDefault="0079799B" w:rsidP="007A222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A22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COMPLEMENTAR:</w:t>
            </w:r>
          </w:p>
          <w:p w:rsidR="0079799B" w:rsidRPr="007A2226" w:rsidRDefault="0079799B" w:rsidP="007A2226">
            <w:pPr>
              <w:numPr>
                <w:ilvl w:val="0"/>
                <w:numId w:val="15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226">
              <w:rPr>
                <w:rFonts w:ascii="Times New Roman" w:eastAsia="Times New Roman" w:hAnsi="Times New Roman" w:cs="Times New Roman"/>
                <w:sz w:val="20"/>
                <w:szCs w:val="20"/>
              </w:rPr>
              <w:t>Referência 1</w:t>
            </w:r>
          </w:p>
          <w:p w:rsidR="0079799B" w:rsidRPr="007A2226" w:rsidRDefault="0079799B" w:rsidP="007A2226">
            <w:pPr>
              <w:numPr>
                <w:ilvl w:val="0"/>
                <w:numId w:val="15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226">
              <w:rPr>
                <w:rFonts w:ascii="Times New Roman" w:eastAsia="Times New Roman" w:hAnsi="Times New Roman" w:cs="Times New Roman"/>
                <w:sz w:val="20"/>
                <w:szCs w:val="20"/>
              </w:rPr>
              <w:t>Referência 2</w:t>
            </w:r>
          </w:p>
          <w:p w:rsidR="0079799B" w:rsidRPr="007A2226" w:rsidRDefault="0079799B" w:rsidP="007A2226">
            <w:pPr>
              <w:numPr>
                <w:ilvl w:val="0"/>
                <w:numId w:val="15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226">
              <w:rPr>
                <w:rFonts w:ascii="Times New Roman" w:eastAsia="Times New Roman" w:hAnsi="Times New Roman" w:cs="Times New Roman"/>
                <w:sz w:val="20"/>
                <w:szCs w:val="20"/>
              </w:rPr>
              <w:t>Referência 3</w:t>
            </w:r>
          </w:p>
          <w:p w:rsidR="0079799B" w:rsidRPr="007A2226" w:rsidRDefault="0079799B" w:rsidP="007A2226">
            <w:pPr>
              <w:numPr>
                <w:ilvl w:val="0"/>
                <w:numId w:val="15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226">
              <w:rPr>
                <w:rFonts w:ascii="Times New Roman" w:eastAsia="Times New Roman" w:hAnsi="Times New Roman" w:cs="Times New Roman"/>
                <w:sz w:val="20"/>
                <w:szCs w:val="20"/>
              </w:rPr>
              <w:t>Referência 4</w:t>
            </w:r>
          </w:p>
          <w:p w:rsidR="0079799B" w:rsidRPr="007A2226" w:rsidRDefault="0079799B" w:rsidP="007A2226">
            <w:pPr>
              <w:numPr>
                <w:ilvl w:val="0"/>
                <w:numId w:val="15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226">
              <w:rPr>
                <w:rFonts w:ascii="Times New Roman" w:eastAsia="Times New Roman" w:hAnsi="Times New Roman" w:cs="Times New Roman"/>
                <w:sz w:val="20"/>
                <w:szCs w:val="20"/>
              </w:rPr>
              <w:t>Referência 5</w:t>
            </w:r>
          </w:p>
          <w:p w:rsidR="0079799B" w:rsidRPr="007A2226" w:rsidRDefault="0079799B" w:rsidP="007A222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9799B" w:rsidRPr="007A2226" w:rsidRDefault="0079799B" w:rsidP="007A2226">
      <w:pPr>
        <w:spacing w:line="240" w:lineRule="auto"/>
        <w:ind w:left="2835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9799B" w:rsidRPr="007A2226" w:rsidRDefault="0079799B" w:rsidP="007A2226">
      <w:pPr>
        <w:spacing w:line="240" w:lineRule="auto"/>
        <w:ind w:left="2835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2226">
        <w:rPr>
          <w:rFonts w:ascii="Times New Roman" w:eastAsia="Times New Roman" w:hAnsi="Times New Roman" w:cs="Times New Roman"/>
          <w:sz w:val="20"/>
          <w:szCs w:val="20"/>
        </w:rPr>
        <w:t xml:space="preserve">       RECIFE, _______________________</w:t>
      </w:r>
    </w:p>
    <w:p w:rsidR="0079799B" w:rsidRPr="007A2226" w:rsidRDefault="0079799B" w:rsidP="007A2226">
      <w:pPr>
        <w:spacing w:line="240" w:lineRule="auto"/>
        <w:ind w:left="2835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9799B" w:rsidRPr="007A2226" w:rsidRDefault="0079799B" w:rsidP="007A2226">
      <w:pPr>
        <w:spacing w:line="240" w:lineRule="auto"/>
        <w:ind w:left="2835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2226">
        <w:rPr>
          <w:rFonts w:ascii="Times New Roman" w:eastAsia="Times New Roman" w:hAnsi="Times New Roman" w:cs="Times New Roman"/>
          <w:sz w:val="20"/>
          <w:szCs w:val="20"/>
        </w:rPr>
        <w:t>Docente Responsável</w:t>
      </w:r>
    </w:p>
    <w:p w:rsidR="00BB66BA" w:rsidRDefault="00BB66BA" w:rsidP="00D472B1">
      <w:pPr>
        <w:keepNext/>
        <w:spacing w:before="240" w:after="6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B61D8E" w:rsidRDefault="00B61D8E" w:rsidP="00D472B1">
      <w:pPr>
        <w:keepNext/>
        <w:spacing w:before="240" w:after="6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BB66BA" w:rsidRDefault="00BB66BA" w:rsidP="00D472B1">
      <w:pPr>
        <w:keepNext/>
        <w:spacing w:before="240" w:after="6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B61D8E" w:rsidRDefault="00B61D8E" w:rsidP="00D472B1">
      <w:pPr>
        <w:keepNext/>
        <w:spacing w:before="240" w:after="6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B61D8E" w:rsidRDefault="00B61D8E" w:rsidP="00D472B1">
      <w:pPr>
        <w:keepNext/>
        <w:spacing w:before="240" w:after="6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B61D8E" w:rsidRDefault="00B61D8E" w:rsidP="00D472B1">
      <w:pPr>
        <w:keepNext/>
        <w:spacing w:before="240" w:after="6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BB66BA" w:rsidRDefault="00BB66BA" w:rsidP="00D472B1">
      <w:pPr>
        <w:keepNext/>
        <w:spacing w:before="240" w:after="6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B61D8E" w:rsidRDefault="00B61D8E" w:rsidP="00D472B1">
      <w:pPr>
        <w:keepNext/>
        <w:spacing w:before="240" w:after="6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B61D8E" w:rsidRDefault="00B61D8E" w:rsidP="00D472B1">
      <w:pPr>
        <w:keepNext/>
        <w:spacing w:before="240" w:after="6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BB66BA" w:rsidRDefault="00BB66BA" w:rsidP="00D472B1">
      <w:pPr>
        <w:keepNext/>
        <w:spacing w:before="240" w:after="6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BB66BA" w:rsidRPr="007A2226" w:rsidRDefault="00BB66BA" w:rsidP="00D472B1">
      <w:pPr>
        <w:keepNext/>
        <w:spacing w:before="240" w:after="6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79799B" w:rsidRPr="007A2226" w:rsidRDefault="00E35210" w:rsidP="007A2226">
      <w:pPr>
        <w:pStyle w:val="WW-Ttulo1"/>
        <w:contextualSpacing/>
        <w:rPr>
          <w:rFonts w:ascii="Times New Roman" w:hAnsi="Times New Roman"/>
          <w:sz w:val="20"/>
          <w:szCs w:val="20"/>
        </w:rPr>
      </w:pPr>
      <w:r w:rsidRPr="007A2226">
        <w:rPr>
          <w:rFonts w:ascii="Times New Roman" w:hAnsi="Times New Roman"/>
          <w:noProof/>
          <w:sz w:val="20"/>
          <w:szCs w:val="20"/>
          <w:lang w:eastAsia="pt-BR"/>
        </w:rPr>
        <w:drawing>
          <wp:inline distT="0" distB="0" distL="0" distR="0">
            <wp:extent cx="542925" cy="571500"/>
            <wp:effectExtent l="0" t="0" r="0" b="0"/>
            <wp:docPr id="4" name="Imagem 4" descr="Descrição: logo_república Brasil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Descrição: logo_república Brasilpng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799B" w:rsidRPr="007A2226">
        <w:rPr>
          <w:rFonts w:ascii="Times New Roman" w:hAnsi="Times New Roman"/>
          <w:sz w:val="20"/>
          <w:szCs w:val="20"/>
        </w:rPr>
        <w:t xml:space="preserve"> </w:t>
      </w:r>
    </w:p>
    <w:p w:rsidR="0079799B" w:rsidRPr="007A2226" w:rsidRDefault="0079799B" w:rsidP="007A222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7A2226">
        <w:rPr>
          <w:rFonts w:ascii="Times New Roman" w:hAnsi="Times New Roman" w:cs="Times New Roman"/>
          <w:b/>
          <w:sz w:val="20"/>
          <w:szCs w:val="20"/>
          <w:lang w:val="pt-BR"/>
        </w:rPr>
        <w:t>MINISTÉRIO DA EDUCAÇÃO</w:t>
      </w:r>
    </w:p>
    <w:p w:rsidR="0079799B" w:rsidRPr="007A2226" w:rsidRDefault="0079799B" w:rsidP="007A222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7A2226">
        <w:rPr>
          <w:rFonts w:ascii="Times New Roman" w:hAnsi="Times New Roman" w:cs="Times New Roman"/>
          <w:b/>
          <w:sz w:val="20"/>
          <w:szCs w:val="20"/>
          <w:lang w:val="pt-BR"/>
        </w:rPr>
        <w:t>UNIVERSIDADE FEDERAL RURAL DE PERNAMBUCO</w:t>
      </w:r>
    </w:p>
    <w:p w:rsidR="0079799B" w:rsidRPr="007A2226" w:rsidRDefault="0079799B" w:rsidP="007A2226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lang w:val="pt-BR"/>
        </w:rPr>
      </w:pPr>
      <w:r w:rsidRPr="007A2226">
        <w:rPr>
          <w:rFonts w:ascii="Times New Roman" w:hAnsi="Times New Roman" w:cs="Times New Roman"/>
          <w:sz w:val="20"/>
          <w:szCs w:val="20"/>
          <w:lang w:val="pt-BR"/>
        </w:rPr>
        <w:t>PRÓ-REITORIA DE ENSINO DE GRADUAÇÃO</w:t>
      </w:r>
    </w:p>
    <w:p w:rsidR="0079799B" w:rsidRPr="007A2226" w:rsidRDefault="0079799B" w:rsidP="007A2226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lang w:val="pt-BR"/>
        </w:rPr>
      </w:pPr>
      <w:r w:rsidRPr="007A2226">
        <w:rPr>
          <w:rFonts w:ascii="Times New Roman" w:hAnsi="Times New Roman" w:cs="Times New Roman"/>
          <w:sz w:val="20"/>
          <w:szCs w:val="20"/>
          <w:lang w:val="pt-BR"/>
        </w:rPr>
        <w:t>COORDENAÇÃO GERAL DE ESTÁGIOS</w:t>
      </w:r>
    </w:p>
    <w:p w:rsidR="00765A4E" w:rsidRDefault="00765A4E" w:rsidP="007A2226">
      <w:pPr>
        <w:pStyle w:val="Normal1"/>
        <w:spacing w:before="240" w:after="240" w:line="240" w:lineRule="auto"/>
        <w:contextualSpacing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  <w:r w:rsidRPr="00765A4E">
        <w:rPr>
          <w:rFonts w:ascii="Times New Roman" w:eastAsia="Arial" w:hAnsi="Times New Roman" w:cs="Times New Roman"/>
          <w:b/>
          <w:color w:val="000000"/>
          <w:sz w:val="20"/>
          <w:szCs w:val="20"/>
          <w:u w:val="single"/>
        </w:rPr>
        <w:t>ANEXO III-</w:t>
      </w:r>
      <w:r w:rsidRPr="00765A4E">
        <w:rPr>
          <w:rFonts w:ascii="Times New Roman" w:eastAsia="Arial" w:hAnsi="Times New Roman" w:cs="Times New Roman"/>
          <w:b/>
          <w:color w:val="000000"/>
          <w:sz w:val="20"/>
          <w:szCs w:val="20"/>
        </w:rPr>
        <w:t xml:space="preserve"> MODELO DE PROJETO PARA ESTÁGIO SUPERVISIONADO </w:t>
      </w:r>
    </w:p>
    <w:p w:rsidR="0079799B" w:rsidRDefault="00765A4E" w:rsidP="007A2226">
      <w:pPr>
        <w:pStyle w:val="Normal1"/>
        <w:spacing w:before="240" w:after="240" w:line="240" w:lineRule="auto"/>
        <w:contextualSpacing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  <w:r w:rsidRPr="00765A4E">
        <w:rPr>
          <w:rFonts w:ascii="Times New Roman" w:eastAsia="Arial" w:hAnsi="Times New Roman" w:cs="Times New Roman"/>
          <w:b/>
          <w:color w:val="000000"/>
          <w:sz w:val="20"/>
          <w:szCs w:val="20"/>
        </w:rPr>
        <w:t>REALIZADO DE MODO REMOTO DURANTE O PLE</w:t>
      </w:r>
    </w:p>
    <w:p w:rsidR="00765A4E" w:rsidRPr="007A2226" w:rsidRDefault="00765A4E" w:rsidP="007A2226">
      <w:pPr>
        <w:pStyle w:val="Normal1"/>
        <w:spacing w:before="240" w:after="240" w:line="240" w:lineRule="auto"/>
        <w:contextualSpacing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:rsidR="0079799B" w:rsidRPr="007A2226" w:rsidRDefault="0079799B" w:rsidP="007A2226">
      <w:pPr>
        <w:pStyle w:val="Normal1"/>
        <w:spacing w:before="240" w:after="240" w:line="240" w:lineRule="auto"/>
        <w:contextualSpacing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7A2226">
        <w:rPr>
          <w:rFonts w:ascii="Times New Roman" w:eastAsia="Arial" w:hAnsi="Times New Roman" w:cs="Times New Roman"/>
          <w:b/>
          <w:color w:val="FF0000"/>
          <w:sz w:val="20"/>
          <w:szCs w:val="20"/>
        </w:rPr>
        <w:t xml:space="preserve"> </w:t>
      </w:r>
      <w:r w:rsidRPr="007A2226">
        <w:rPr>
          <w:rFonts w:ascii="Times New Roman" w:eastAsia="Arial" w:hAnsi="Times New Roman" w:cs="Times New Roman"/>
          <w:b/>
          <w:color w:val="000000"/>
          <w:sz w:val="20"/>
          <w:szCs w:val="20"/>
        </w:rPr>
        <w:t xml:space="preserve"> IDENTIFICAÇÃO DO CURSO DE GRADUAÇÃO</w:t>
      </w:r>
    </w:p>
    <w:tbl>
      <w:tblPr>
        <w:tblW w:w="9735" w:type="dxa"/>
        <w:tblBorders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2676"/>
        <w:gridCol w:w="1816"/>
        <w:gridCol w:w="2534"/>
        <w:gridCol w:w="2709"/>
      </w:tblGrid>
      <w:tr w:rsidR="0079799B" w:rsidRPr="007A2226" w:rsidTr="0079799B">
        <w:trPr>
          <w:trHeight w:val="20"/>
        </w:trPr>
        <w:tc>
          <w:tcPr>
            <w:tcW w:w="2677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799B" w:rsidRPr="007A2226" w:rsidRDefault="0079799B" w:rsidP="007A2226">
            <w:pPr>
              <w:pStyle w:val="Normal1"/>
              <w:spacing w:after="0" w:line="240" w:lineRule="auto"/>
              <w:ind w:left="220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7A222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Denominação do Curso</w:t>
            </w:r>
          </w:p>
        </w:tc>
        <w:tc>
          <w:tcPr>
            <w:tcW w:w="7062" w:type="dxa"/>
            <w:gridSpan w:val="3"/>
            <w:tcBorders>
              <w:top w:val="single" w:sz="24" w:space="0" w:color="000000"/>
              <w:left w:val="nil"/>
              <w:bottom w:val="single" w:sz="8" w:space="0" w:color="000000"/>
              <w:right w:val="single" w:sz="24" w:space="0" w:color="000000"/>
            </w:tcBorders>
            <w:hideMark/>
          </w:tcPr>
          <w:p w:rsidR="0079799B" w:rsidRPr="007A2226" w:rsidRDefault="0079799B" w:rsidP="007A2226">
            <w:pPr>
              <w:pStyle w:val="Normal1"/>
              <w:spacing w:after="0" w:line="240" w:lineRule="auto"/>
              <w:ind w:left="220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7A222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79799B" w:rsidRPr="007A2226" w:rsidTr="0079799B">
        <w:trPr>
          <w:trHeight w:val="20"/>
        </w:trPr>
        <w:tc>
          <w:tcPr>
            <w:tcW w:w="2677" w:type="dxa"/>
            <w:tcBorders>
              <w:top w:val="nil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799B" w:rsidRPr="007A2226" w:rsidRDefault="0079799B" w:rsidP="007A2226">
            <w:pPr>
              <w:pStyle w:val="Normal1"/>
              <w:spacing w:after="0" w:line="240" w:lineRule="auto"/>
              <w:ind w:left="220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7A222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Modalidade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9799B" w:rsidRPr="007A2226" w:rsidRDefault="0079799B" w:rsidP="007A2226">
            <w:pPr>
              <w:pStyle w:val="Normal1"/>
              <w:spacing w:after="0" w:line="240" w:lineRule="auto"/>
              <w:ind w:left="220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7A222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9799B" w:rsidRPr="007A2226" w:rsidRDefault="0079799B" w:rsidP="007A2226">
            <w:pPr>
              <w:pStyle w:val="Normal1"/>
              <w:spacing w:after="0" w:line="240" w:lineRule="auto"/>
              <w:ind w:left="120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7A222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Habilitação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hideMark/>
          </w:tcPr>
          <w:p w:rsidR="0079799B" w:rsidRPr="007A2226" w:rsidRDefault="0079799B" w:rsidP="007A2226">
            <w:pPr>
              <w:pStyle w:val="Normal1"/>
              <w:spacing w:after="0" w:line="240" w:lineRule="auto"/>
              <w:ind w:left="220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7A222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79799B" w:rsidRPr="007A2226" w:rsidTr="0079799B">
        <w:trPr>
          <w:trHeight w:val="20"/>
        </w:trPr>
        <w:tc>
          <w:tcPr>
            <w:tcW w:w="2677" w:type="dxa"/>
            <w:tcBorders>
              <w:top w:val="nil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799B" w:rsidRPr="007A2226" w:rsidRDefault="0079799B" w:rsidP="007A2226">
            <w:pPr>
              <w:pStyle w:val="Normal1"/>
              <w:spacing w:after="0" w:line="240" w:lineRule="auto"/>
              <w:ind w:left="220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7A222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Número de vagas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9799B" w:rsidRPr="007A2226" w:rsidRDefault="0079799B" w:rsidP="007A2226">
            <w:pPr>
              <w:pStyle w:val="Normal1"/>
              <w:spacing w:after="0" w:line="240" w:lineRule="auto"/>
              <w:ind w:left="120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7A222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9799B" w:rsidRPr="007A2226" w:rsidRDefault="0079799B" w:rsidP="007A2226">
            <w:pPr>
              <w:pStyle w:val="Normal1"/>
              <w:spacing w:after="0" w:line="240" w:lineRule="auto"/>
              <w:ind w:left="120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7A222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Turno(s) de funcionamento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hideMark/>
          </w:tcPr>
          <w:p w:rsidR="0079799B" w:rsidRPr="007A2226" w:rsidRDefault="0079799B" w:rsidP="007A2226">
            <w:pPr>
              <w:pStyle w:val="Normal1"/>
              <w:spacing w:after="0" w:line="240" w:lineRule="auto"/>
              <w:ind w:left="120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7A222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79799B" w:rsidRPr="007A2226" w:rsidTr="0079799B">
        <w:trPr>
          <w:trHeight w:val="20"/>
        </w:trPr>
        <w:tc>
          <w:tcPr>
            <w:tcW w:w="2677" w:type="dxa"/>
            <w:tcBorders>
              <w:top w:val="nil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799B" w:rsidRPr="007A2226" w:rsidRDefault="0079799B" w:rsidP="007A2226">
            <w:pPr>
              <w:pStyle w:val="Normal1"/>
              <w:spacing w:after="0" w:line="240" w:lineRule="auto"/>
              <w:ind w:left="220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7A222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Periodicidade de oferta</w:t>
            </w:r>
          </w:p>
        </w:tc>
        <w:tc>
          <w:tcPr>
            <w:tcW w:w="7062" w:type="dxa"/>
            <w:gridSpan w:val="3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hideMark/>
          </w:tcPr>
          <w:p w:rsidR="0079799B" w:rsidRPr="007A2226" w:rsidRDefault="0079799B" w:rsidP="007A2226">
            <w:pPr>
              <w:pStyle w:val="Normal1"/>
              <w:spacing w:after="0" w:line="240" w:lineRule="auto"/>
              <w:ind w:left="380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7A222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79799B" w:rsidRPr="007A2226" w:rsidTr="0079799B">
        <w:trPr>
          <w:trHeight w:val="20"/>
        </w:trPr>
        <w:tc>
          <w:tcPr>
            <w:tcW w:w="2677" w:type="dxa"/>
            <w:tcBorders>
              <w:top w:val="nil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799B" w:rsidRPr="007A2226" w:rsidRDefault="0079799B" w:rsidP="007A2226">
            <w:pPr>
              <w:pStyle w:val="Normal1"/>
              <w:spacing w:after="0" w:line="240" w:lineRule="auto"/>
              <w:ind w:left="120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7A222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 xml:space="preserve">   Integralização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9799B" w:rsidRPr="007A2226" w:rsidRDefault="0079799B" w:rsidP="007A2226">
            <w:pPr>
              <w:pStyle w:val="Normal1"/>
              <w:spacing w:after="0" w:line="240" w:lineRule="auto"/>
              <w:ind w:left="220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7A222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9799B" w:rsidRPr="007A2226" w:rsidRDefault="0079799B" w:rsidP="007A2226">
            <w:pPr>
              <w:pStyle w:val="Normal1"/>
              <w:spacing w:after="0" w:line="240" w:lineRule="auto"/>
              <w:ind w:left="120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7A222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Carga horária total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hideMark/>
          </w:tcPr>
          <w:p w:rsidR="0079799B" w:rsidRPr="007A2226" w:rsidRDefault="0079799B" w:rsidP="007A2226">
            <w:pPr>
              <w:pStyle w:val="Normal1"/>
              <w:spacing w:after="0" w:line="240" w:lineRule="auto"/>
              <w:ind w:left="220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7A222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79799B" w:rsidRPr="007A2226" w:rsidTr="0079799B">
        <w:trPr>
          <w:trHeight w:val="20"/>
        </w:trPr>
        <w:tc>
          <w:tcPr>
            <w:tcW w:w="2677" w:type="dxa"/>
            <w:tcBorders>
              <w:top w:val="nil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799B" w:rsidRPr="007A2226" w:rsidRDefault="0079799B" w:rsidP="007A2226">
            <w:pPr>
              <w:pStyle w:val="Normal1"/>
              <w:spacing w:after="0" w:line="240" w:lineRule="auto"/>
              <w:ind w:left="220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7A222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Ato Regulatório</w:t>
            </w:r>
          </w:p>
        </w:tc>
        <w:tc>
          <w:tcPr>
            <w:tcW w:w="7062" w:type="dxa"/>
            <w:gridSpan w:val="3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hideMark/>
          </w:tcPr>
          <w:p w:rsidR="0079799B" w:rsidRPr="007A2226" w:rsidRDefault="0079799B" w:rsidP="007A2226">
            <w:pPr>
              <w:pStyle w:val="Normal1"/>
              <w:spacing w:after="0" w:line="240" w:lineRule="auto"/>
              <w:ind w:left="220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7A222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79799B" w:rsidRPr="007A2226" w:rsidTr="0079799B">
        <w:trPr>
          <w:trHeight w:val="20"/>
        </w:trPr>
        <w:tc>
          <w:tcPr>
            <w:tcW w:w="2677" w:type="dxa"/>
            <w:tcBorders>
              <w:top w:val="nil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799B" w:rsidRPr="007A2226" w:rsidRDefault="0079799B" w:rsidP="007A2226">
            <w:pPr>
              <w:pStyle w:val="Normal1"/>
              <w:spacing w:after="0" w:line="240" w:lineRule="auto"/>
              <w:ind w:left="220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7A222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Local de oferta</w:t>
            </w:r>
          </w:p>
        </w:tc>
        <w:tc>
          <w:tcPr>
            <w:tcW w:w="7062" w:type="dxa"/>
            <w:gridSpan w:val="3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hideMark/>
          </w:tcPr>
          <w:p w:rsidR="0079799B" w:rsidRPr="007A2226" w:rsidRDefault="0079799B" w:rsidP="007A2226">
            <w:pPr>
              <w:pStyle w:val="Normal1"/>
              <w:spacing w:after="0" w:line="240" w:lineRule="auto"/>
              <w:ind w:left="220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7A222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79799B" w:rsidRPr="007A2226" w:rsidTr="0079799B">
        <w:trPr>
          <w:trHeight w:val="20"/>
        </w:trPr>
        <w:tc>
          <w:tcPr>
            <w:tcW w:w="2677" w:type="dxa"/>
            <w:tcBorders>
              <w:top w:val="nil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799B" w:rsidRPr="007A2226" w:rsidRDefault="0079799B" w:rsidP="007A2226">
            <w:pPr>
              <w:pStyle w:val="Normal1"/>
              <w:spacing w:after="0" w:line="240" w:lineRule="auto"/>
              <w:ind w:left="220" w:right="100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7A222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Dados do Dirigente do Departamento ou Unidade Acadêmica</w:t>
            </w:r>
          </w:p>
        </w:tc>
        <w:tc>
          <w:tcPr>
            <w:tcW w:w="7062" w:type="dxa"/>
            <w:gridSpan w:val="3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hideMark/>
          </w:tcPr>
          <w:p w:rsidR="0079799B" w:rsidRPr="007A2226" w:rsidRDefault="0079799B" w:rsidP="007A2226">
            <w:pPr>
              <w:pStyle w:val="Normal1"/>
              <w:spacing w:after="0" w:line="240" w:lineRule="auto"/>
              <w:ind w:left="220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7A222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79799B" w:rsidRPr="007A2226" w:rsidRDefault="0079799B" w:rsidP="007A2226">
            <w:pPr>
              <w:pStyle w:val="Normal1"/>
              <w:spacing w:after="0" w:line="240" w:lineRule="auto"/>
              <w:ind w:left="220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7A222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Nome – Email</w:t>
            </w:r>
          </w:p>
        </w:tc>
      </w:tr>
      <w:tr w:rsidR="0079799B" w:rsidRPr="007A2226" w:rsidTr="0079799B">
        <w:trPr>
          <w:trHeight w:val="20"/>
        </w:trPr>
        <w:tc>
          <w:tcPr>
            <w:tcW w:w="2677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hideMark/>
          </w:tcPr>
          <w:p w:rsidR="0079799B" w:rsidRPr="007A2226" w:rsidRDefault="0079799B" w:rsidP="007A2226">
            <w:pPr>
              <w:pStyle w:val="Normal1"/>
              <w:spacing w:after="0" w:line="240" w:lineRule="auto"/>
              <w:ind w:left="260" w:right="100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7A222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Dados do coordenador   de curso     </w:t>
            </w:r>
          </w:p>
        </w:tc>
        <w:tc>
          <w:tcPr>
            <w:tcW w:w="7062" w:type="dxa"/>
            <w:gridSpan w:val="3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hideMark/>
          </w:tcPr>
          <w:p w:rsidR="0079799B" w:rsidRPr="007A2226" w:rsidRDefault="0079799B" w:rsidP="007A2226">
            <w:pPr>
              <w:pStyle w:val="Normal1"/>
              <w:spacing w:after="0" w:line="240" w:lineRule="auto"/>
              <w:ind w:left="220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7A222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Nome – Email</w:t>
            </w:r>
          </w:p>
        </w:tc>
      </w:tr>
    </w:tbl>
    <w:p w:rsidR="0079799B" w:rsidRPr="007A2226" w:rsidRDefault="0079799B" w:rsidP="007A2226">
      <w:pPr>
        <w:pStyle w:val="Normal1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79799B" w:rsidRPr="007A2226" w:rsidRDefault="0079799B" w:rsidP="007A2226">
      <w:pPr>
        <w:pStyle w:val="Normal1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7A2226">
        <w:rPr>
          <w:rFonts w:ascii="Times New Roman" w:eastAsia="Arial" w:hAnsi="Times New Roman" w:cs="Times New Roman"/>
          <w:b/>
          <w:color w:val="000000"/>
          <w:sz w:val="20"/>
          <w:szCs w:val="20"/>
        </w:rPr>
        <w:t>APRESENTAÇÃO – Texto resumo sobre a proposta</w:t>
      </w:r>
    </w:p>
    <w:p w:rsidR="0079799B" w:rsidRPr="007A2226" w:rsidRDefault="0079799B" w:rsidP="007A2226">
      <w:pPr>
        <w:pStyle w:val="Normal1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79799B" w:rsidRPr="007A2226" w:rsidRDefault="0079799B" w:rsidP="007A2226">
      <w:pPr>
        <w:pStyle w:val="Normal1"/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7A2226">
        <w:rPr>
          <w:rFonts w:ascii="Times New Roman" w:eastAsia="Arial" w:hAnsi="Times New Roman" w:cs="Times New Roman"/>
          <w:b/>
          <w:color w:val="000000"/>
          <w:sz w:val="20"/>
          <w:szCs w:val="20"/>
        </w:rPr>
        <w:t xml:space="preserve">ELEMENTOS DO PROJETO – </w:t>
      </w:r>
      <w:r w:rsidRPr="007A2226">
        <w:rPr>
          <w:rFonts w:ascii="Times New Roman" w:eastAsia="Arial" w:hAnsi="Times New Roman" w:cs="Times New Roman"/>
          <w:color w:val="000000"/>
          <w:sz w:val="20"/>
          <w:szCs w:val="20"/>
        </w:rPr>
        <w:t>Comentários: informações sobre o projeto para fins de avaliação pela PREG.</w:t>
      </w:r>
    </w:p>
    <w:p w:rsidR="0079799B" w:rsidRPr="007A2226" w:rsidRDefault="0079799B" w:rsidP="007A2226">
      <w:pPr>
        <w:pStyle w:val="Normal1"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7A222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Recomenda-se embasar a proposta de acordo com legislações atualizadas e recomendações oficiais. </w:t>
      </w:r>
    </w:p>
    <w:p w:rsidR="0079799B" w:rsidRPr="007A2226" w:rsidRDefault="0079799B" w:rsidP="007A2226">
      <w:pPr>
        <w:pStyle w:val="Normal1"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7A2226">
        <w:rPr>
          <w:rFonts w:ascii="Times New Roman" w:eastAsia="Arial" w:hAnsi="Times New Roman" w:cs="Times New Roman"/>
          <w:color w:val="000000"/>
          <w:sz w:val="20"/>
          <w:szCs w:val="20"/>
        </w:rPr>
        <w:t>Explicitar de modo detalhado os processos de acompanhamento do discente.</w:t>
      </w:r>
    </w:p>
    <w:p w:rsidR="0079799B" w:rsidRPr="007A2226" w:rsidRDefault="0079799B" w:rsidP="007A2226">
      <w:pPr>
        <w:pStyle w:val="Normal1"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7A222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Recomendação importante: todo o processo de Estágio Supervisionado Remoto deverá ser amplamente registrado pelos órgãos colegiados do curso de graduação e outras formas de registro do curso. Esses documentos poderão ser requisitados pelo MEC. </w:t>
      </w:r>
    </w:p>
    <w:p w:rsidR="0079799B" w:rsidRPr="007A2226" w:rsidRDefault="0079799B" w:rsidP="007A2226">
      <w:pPr>
        <w:pStyle w:val="Normal1"/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tbl>
      <w:tblPr>
        <w:tblW w:w="9735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04"/>
        <w:gridCol w:w="9131"/>
      </w:tblGrid>
      <w:tr w:rsidR="0079799B" w:rsidRPr="007A2226" w:rsidTr="0079799B">
        <w:trPr>
          <w:trHeight w:val="20"/>
        </w:trPr>
        <w:tc>
          <w:tcPr>
            <w:tcW w:w="604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799B" w:rsidRPr="007A2226" w:rsidRDefault="0079799B" w:rsidP="007A2226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7A222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35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hideMark/>
          </w:tcPr>
          <w:p w:rsidR="0079799B" w:rsidRPr="007A2226" w:rsidRDefault="0079799B" w:rsidP="007A2226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7A222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Justificativa/contextualização</w:t>
            </w:r>
          </w:p>
        </w:tc>
      </w:tr>
      <w:tr w:rsidR="0079799B" w:rsidRPr="007A2226" w:rsidTr="0079799B">
        <w:trPr>
          <w:trHeight w:val="896"/>
        </w:trPr>
        <w:tc>
          <w:tcPr>
            <w:tcW w:w="604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799B" w:rsidRPr="007A2226" w:rsidRDefault="0079799B" w:rsidP="007A2226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7A222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hideMark/>
          </w:tcPr>
          <w:p w:rsidR="0079799B" w:rsidRPr="007A2226" w:rsidRDefault="0079799B" w:rsidP="007A2226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7A222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Objetivos</w:t>
            </w:r>
          </w:p>
        </w:tc>
      </w:tr>
      <w:tr w:rsidR="0079799B" w:rsidRPr="007A2226" w:rsidTr="0079799B">
        <w:trPr>
          <w:trHeight w:val="20"/>
        </w:trPr>
        <w:tc>
          <w:tcPr>
            <w:tcW w:w="604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799B" w:rsidRPr="007A2226" w:rsidRDefault="0079799B" w:rsidP="007A2226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7A222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hideMark/>
          </w:tcPr>
          <w:p w:rsidR="0079799B" w:rsidRPr="007A2226" w:rsidRDefault="0079799B" w:rsidP="007A2226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7A222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Competências e habilidades desenvolvidas (pensar nas habilidades que poderão ser desenvolvidas com o apoio de Tecnologias Digitais Da Informação</w:t>
            </w:r>
            <w:r w:rsidR="00BB66B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e</w:t>
            </w:r>
            <w:r w:rsidRPr="007A222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Comunicação - TDIC)</w:t>
            </w:r>
          </w:p>
        </w:tc>
      </w:tr>
      <w:tr w:rsidR="0079799B" w:rsidRPr="007A2226" w:rsidTr="0079799B">
        <w:trPr>
          <w:trHeight w:val="20"/>
        </w:trPr>
        <w:tc>
          <w:tcPr>
            <w:tcW w:w="604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799B" w:rsidRPr="007A2226" w:rsidRDefault="0079799B" w:rsidP="007A2226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7A222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hideMark/>
          </w:tcPr>
          <w:p w:rsidR="0079799B" w:rsidRPr="007A2226" w:rsidRDefault="0079799B" w:rsidP="007A2226">
            <w:pPr>
              <w:pStyle w:val="Normal1"/>
              <w:spacing w:after="0" w:line="240" w:lineRule="auto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7A222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Nomes da(s) disciplina(s) de Estágio (nome, carga horária e ementas)</w:t>
            </w:r>
          </w:p>
        </w:tc>
      </w:tr>
      <w:tr w:rsidR="0079799B" w:rsidRPr="007A2226" w:rsidTr="0079799B">
        <w:trPr>
          <w:trHeight w:val="20"/>
        </w:trPr>
        <w:tc>
          <w:tcPr>
            <w:tcW w:w="604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799B" w:rsidRPr="007A2226" w:rsidRDefault="0079799B" w:rsidP="007A2226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7A222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hideMark/>
          </w:tcPr>
          <w:p w:rsidR="0079799B" w:rsidRPr="007A2226" w:rsidRDefault="0079799B" w:rsidP="007A2226">
            <w:pPr>
              <w:pStyle w:val="Normal1"/>
              <w:spacing w:after="0" w:line="240" w:lineRule="auto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7A222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Relação empresa/escola</w:t>
            </w:r>
          </w:p>
        </w:tc>
      </w:tr>
      <w:tr w:rsidR="0079799B" w:rsidRPr="007A2226" w:rsidTr="0079799B">
        <w:trPr>
          <w:trHeight w:val="20"/>
        </w:trPr>
        <w:tc>
          <w:tcPr>
            <w:tcW w:w="604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799B" w:rsidRPr="007A2226" w:rsidRDefault="0079799B" w:rsidP="007A2226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7A222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hideMark/>
          </w:tcPr>
          <w:p w:rsidR="0079799B" w:rsidRPr="007A2226" w:rsidRDefault="0079799B" w:rsidP="007A2226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7A222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Recursos adotados (Ex.: plataforma de ensino, sistema de webconferência, plataformas digitais de int</w:t>
            </w:r>
            <w:r w:rsidR="00BB66B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erações síncronas e assíncronas</w:t>
            </w:r>
            <w:r w:rsidRPr="007A222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etc</w:t>
            </w:r>
            <w:r w:rsidR="00BB66B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</w:t>
            </w:r>
            <w:r w:rsidRPr="007A222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79799B" w:rsidRPr="007A2226" w:rsidTr="0079799B">
        <w:trPr>
          <w:trHeight w:val="20"/>
        </w:trPr>
        <w:tc>
          <w:tcPr>
            <w:tcW w:w="604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799B" w:rsidRPr="007A2226" w:rsidRDefault="0079799B" w:rsidP="007A2226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7A222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hideMark/>
          </w:tcPr>
          <w:p w:rsidR="0079799B" w:rsidRPr="007A2226" w:rsidRDefault="0079799B" w:rsidP="007A2226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7A222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Sistema de orientação do professor da Unidade Curricular Estágio Supervisionado Obrigatório</w:t>
            </w:r>
          </w:p>
        </w:tc>
      </w:tr>
      <w:tr w:rsidR="0079799B" w:rsidRPr="007A2226" w:rsidTr="0079799B">
        <w:trPr>
          <w:trHeight w:val="20"/>
        </w:trPr>
        <w:tc>
          <w:tcPr>
            <w:tcW w:w="604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799B" w:rsidRPr="007A2226" w:rsidRDefault="0079799B" w:rsidP="007A2226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7A222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hideMark/>
          </w:tcPr>
          <w:p w:rsidR="0079799B" w:rsidRPr="007A2226" w:rsidRDefault="0079799B" w:rsidP="007A2226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7A222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Sistema de supervisão (empresa/escola)</w:t>
            </w:r>
          </w:p>
        </w:tc>
      </w:tr>
      <w:tr w:rsidR="0079799B" w:rsidRPr="007A2226" w:rsidTr="0079799B">
        <w:trPr>
          <w:trHeight w:val="20"/>
        </w:trPr>
        <w:tc>
          <w:tcPr>
            <w:tcW w:w="604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799B" w:rsidRPr="007A2226" w:rsidRDefault="0079799B" w:rsidP="007A2226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7A222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hideMark/>
          </w:tcPr>
          <w:p w:rsidR="0079799B" w:rsidRPr="007A2226" w:rsidRDefault="0079799B" w:rsidP="007A2226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7A222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Avaliação</w:t>
            </w:r>
          </w:p>
        </w:tc>
      </w:tr>
      <w:tr w:rsidR="0079799B" w:rsidRPr="007A2226" w:rsidTr="0079799B">
        <w:trPr>
          <w:trHeight w:val="20"/>
        </w:trPr>
        <w:tc>
          <w:tcPr>
            <w:tcW w:w="604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799B" w:rsidRPr="007A2226" w:rsidRDefault="0079799B" w:rsidP="007A2226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7A222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hideMark/>
          </w:tcPr>
          <w:p w:rsidR="0079799B" w:rsidRPr="007A2226" w:rsidRDefault="0079799B" w:rsidP="007A2226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7A222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Referências (leis, portarias, projetos pedagógicos etc)</w:t>
            </w:r>
          </w:p>
        </w:tc>
      </w:tr>
      <w:tr w:rsidR="0079799B" w:rsidRPr="007A2226" w:rsidTr="0079799B">
        <w:trPr>
          <w:trHeight w:val="20"/>
        </w:trPr>
        <w:tc>
          <w:tcPr>
            <w:tcW w:w="604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hideMark/>
          </w:tcPr>
          <w:p w:rsidR="0079799B" w:rsidRPr="007A2226" w:rsidRDefault="0079799B" w:rsidP="007A2226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7A222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13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:rsidR="0079799B" w:rsidRPr="007A2226" w:rsidRDefault="0079799B" w:rsidP="007A2226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7A222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Plano de ensino das Unidades Curriculares de ESO adaptadas</w:t>
            </w:r>
          </w:p>
        </w:tc>
      </w:tr>
    </w:tbl>
    <w:p w:rsidR="0079799B" w:rsidRPr="00D472B1" w:rsidRDefault="0079799B" w:rsidP="00D472B1">
      <w:pPr>
        <w:pStyle w:val="Normal1"/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FF0000"/>
          <w:sz w:val="20"/>
          <w:szCs w:val="20"/>
        </w:rPr>
      </w:pPr>
      <w:r w:rsidRPr="007A2226">
        <w:rPr>
          <w:rFonts w:ascii="Times New Roman" w:eastAsia="Arial" w:hAnsi="Times New Roman" w:cs="Times New Roman"/>
          <w:color w:val="FF0000"/>
          <w:sz w:val="20"/>
          <w:szCs w:val="20"/>
        </w:rPr>
        <w:t xml:space="preserve">                   </w:t>
      </w:r>
      <w:r w:rsidRPr="007A2226">
        <w:rPr>
          <w:rFonts w:ascii="Times New Roman" w:eastAsia="Arial" w:hAnsi="Times New Roman" w:cs="Times New Roman"/>
          <w:color w:val="FF0000"/>
          <w:sz w:val="20"/>
          <w:szCs w:val="20"/>
        </w:rPr>
        <w:tab/>
      </w: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1088"/>
        <w:gridCol w:w="8482"/>
      </w:tblGrid>
      <w:tr w:rsidR="0079799B" w:rsidRPr="007A2226" w:rsidTr="0079799B">
        <w:tc>
          <w:tcPr>
            <w:tcW w:w="1088" w:type="dxa"/>
            <w:hideMark/>
          </w:tcPr>
          <w:p w:rsidR="00D472B1" w:rsidRDefault="00D472B1" w:rsidP="007A2226">
            <w:pPr>
              <w:pStyle w:val="Normal1"/>
              <w:spacing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B61D8E" w:rsidRDefault="00B61D8E" w:rsidP="007A2226">
            <w:pPr>
              <w:pStyle w:val="Normal1"/>
              <w:spacing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B61D8E" w:rsidRDefault="00B61D8E" w:rsidP="007A2226">
            <w:pPr>
              <w:pStyle w:val="Normal1"/>
              <w:spacing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B61D8E" w:rsidRDefault="00B61D8E" w:rsidP="007A2226">
            <w:pPr>
              <w:pStyle w:val="Normal1"/>
              <w:spacing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B61D8E" w:rsidRDefault="00B61D8E" w:rsidP="007A2226">
            <w:pPr>
              <w:pStyle w:val="Normal1"/>
              <w:spacing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B61D8E" w:rsidRDefault="00B61D8E" w:rsidP="007A2226">
            <w:pPr>
              <w:pStyle w:val="Normal1"/>
              <w:spacing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B61D8E" w:rsidRDefault="00B61D8E" w:rsidP="007A2226">
            <w:pPr>
              <w:pStyle w:val="Normal1"/>
              <w:spacing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B61D8E" w:rsidRDefault="00B61D8E" w:rsidP="007A2226">
            <w:pPr>
              <w:pStyle w:val="Normal1"/>
              <w:spacing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B61D8E" w:rsidRDefault="00B61D8E" w:rsidP="007A2226">
            <w:pPr>
              <w:pStyle w:val="Normal1"/>
              <w:spacing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B61D8E" w:rsidRDefault="00B61D8E" w:rsidP="007A2226">
            <w:pPr>
              <w:pStyle w:val="Normal1"/>
              <w:spacing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B61D8E" w:rsidRDefault="00B61D8E" w:rsidP="007A2226">
            <w:pPr>
              <w:pStyle w:val="Normal1"/>
              <w:spacing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B61D8E" w:rsidRDefault="00B61D8E" w:rsidP="007A2226">
            <w:pPr>
              <w:pStyle w:val="Normal1"/>
              <w:spacing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B61D8E" w:rsidRDefault="00B61D8E" w:rsidP="007A2226">
            <w:pPr>
              <w:pStyle w:val="Normal1"/>
              <w:spacing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B61D8E" w:rsidRDefault="00B61D8E" w:rsidP="007A2226">
            <w:pPr>
              <w:pStyle w:val="Normal1"/>
              <w:spacing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B61D8E" w:rsidRDefault="00B61D8E" w:rsidP="007A2226">
            <w:pPr>
              <w:pStyle w:val="Normal1"/>
              <w:spacing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B61D8E" w:rsidRDefault="00B61D8E" w:rsidP="007A2226">
            <w:pPr>
              <w:pStyle w:val="Normal1"/>
              <w:spacing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B61D8E" w:rsidRDefault="00B61D8E" w:rsidP="007A2226">
            <w:pPr>
              <w:pStyle w:val="Normal1"/>
              <w:spacing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B61D8E" w:rsidRDefault="00B61D8E" w:rsidP="007A2226">
            <w:pPr>
              <w:pStyle w:val="Normal1"/>
              <w:spacing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B61D8E" w:rsidRDefault="00B61D8E" w:rsidP="007A2226">
            <w:pPr>
              <w:pStyle w:val="Normal1"/>
              <w:spacing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B61D8E" w:rsidRDefault="00B61D8E" w:rsidP="007A2226">
            <w:pPr>
              <w:pStyle w:val="Normal1"/>
              <w:spacing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B61D8E" w:rsidRDefault="00B61D8E" w:rsidP="007A2226">
            <w:pPr>
              <w:pStyle w:val="Normal1"/>
              <w:spacing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B61D8E" w:rsidRDefault="00B61D8E" w:rsidP="007A2226">
            <w:pPr>
              <w:pStyle w:val="Normal1"/>
              <w:spacing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B61D8E" w:rsidRDefault="00B61D8E" w:rsidP="007A2226">
            <w:pPr>
              <w:pStyle w:val="Normal1"/>
              <w:spacing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79799B" w:rsidRPr="007A2226" w:rsidRDefault="00E35210" w:rsidP="007A2226">
            <w:pPr>
              <w:pStyle w:val="Normal1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226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549910" cy="621665"/>
                  <wp:effectExtent l="0" t="0" r="0" b="0"/>
                  <wp:docPr id="5" name="Imagem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910" cy="62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2" w:type="dxa"/>
            <w:hideMark/>
          </w:tcPr>
          <w:p w:rsidR="00D472B1" w:rsidRDefault="00D472B1" w:rsidP="007A2226">
            <w:pPr>
              <w:pStyle w:val="Normal1"/>
              <w:spacing w:line="240" w:lineRule="auto"/>
              <w:contextualSpacing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  <w:p w:rsidR="00B61D8E" w:rsidRDefault="00B61D8E" w:rsidP="007A2226">
            <w:pPr>
              <w:pStyle w:val="Normal1"/>
              <w:spacing w:line="240" w:lineRule="auto"/>
              <w:contextualSpacing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  <w:p w:rsidR="00B61D8E" w:rsidRDefault="00B61D8E" w:rsidP="007A2226">
            <w:pPr>
              <w:pStyle w:val="Normal1"/>
              <w:spacing w:line="240" w:lineRule="auto"/>
              <w:contextualSpacing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  <w:p w:rsidR="00B61D8E" w:rsidRDefault="00B61D8E" w:rsidP="007A2226">
            <w:pPr>
              <w:pStyle w:val="Normal1"/>
              <w:spacing w:line="240" w:lineRule="auto"/>
              <w:contextualSpacing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  <w:p w:rsidR="00B61D8E" w:rsidRDefault="00B61D8E" w:rsidP="007A2226">
            <w:pPr>
              <w:pStyle w:val="Normal1"/>
              <w:spacing w:line="240" w:lineRule="auto"/>
              <w:contextualSpacing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  <w:p w:rsidR="00B61D8E" w:rsidRDefault="00B61D8E" w:rsidP="007A2226">
            <w:pPr>
              <w:pStyle w:val="Normal1"/>
              <w:spacing w:line="240" w:lineRule="auto"/>
              <w:contextualSpacing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  <w:p w:rsidR="00B61D8E" w:rsidRDefault="00B61D8E" w:rsidP="007A2226">
            <w:pPr>
              <w:pStyle w:val="Normal1"/>
              <w:spacing w:line="240" w:lineRule="auto"/>
              <w:contextualSpacing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  <w:p w:rsidR="00B61D8E" w:rsidRDefault="00B61D8E" w:rsidP="007A2226">
            <w:pPr>
              <w:pStyle w:val="Normal1"/>
              <w:spacing w:line="240" w:lineRule="auto"/>
              <w:contextualSpacing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  <w:p w:rsidR="00B61D8E" w:rsidRDefault="00B61D8E" w:rsidP="007A2226">
            <w:pPr>
              <w:pStyle w:val="Normal1"/>
              <w:spacing w:line="240" w:lineRule="auto"/>
              <w:contextualSpacing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  <w:p w:rsidR="00B61D8E" w:rsidRDefault="00B61D8E" w:rsidP="007A2226">
            <w:pPr>
              <w:pStyle w:val="Normal1"/>
              <w:spacing w:line="240" w:lineRule="auto"/>
              <w:contextualSpacing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  <w:p w:rsidR="00B61D8E" w:rsidRDefault="00B61D8E" w:rsidP="007A2226">
            <w:pPr>
              <w:pStyle w:val="Normal1"/>
              <w:spacing w:line="240" w:lineRule="auto"/>
              <w:contextualSpacing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  <w:p w:rsidR="00B61D8E" w:rsidRDefault="00B61D8E" w:rsidP="007A2226">
            <w:pPr>
              <w:pStyle w:val="Normal1"/>
              <w:spacing w:line="240" w:lineRule="auto"/>
              <w:contextualSpacing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  <w:p w:rsidR="00B61D8E" w:rsidRDefault="00B61D8E" w:rsidP="007A2226">
            <w:pPr>
              <w:pStyle w:val="Normal1"/>
              <w:spacing w:line="240" w:lineRule="auto"/>
              <w:contextualSpacing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  <w:p w:rsidR="00B61D8E" w:rsidRDefault="00B61D8E" w:rsidP="007A2226">
            <w:pPr>
              <w:pStyle w:val="Normal1"/>
              <w:spacing w:line="240" w:lineRule="auto"/>
              <w:contextualSpacing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  <w:p w:rsidR="00B61D8E" w:rsidRDefault="00B61D8E" w:rsidP="007A2226">
            <w:pPr>
              <w:pStyle w:val="Normal1"/>
              <w:spacing w:line="240" w:lineRule="auto"/>
              <w:contextualSpacing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  <w:p w:rsidR="00B61D8E" w:rsidRDefault="00B61D8E" w:rsidP="007A2226">
            <w:pPr>
              <w:pStyle w:val="Normal1"/>
              <w:spacing w:line="240" w:lineRule="auto"/>
              <w:contextualSpacing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  <w:p w:rsidR="00B61D8E" w:rsidRDefault="00B61D8E" w:rsidP="007A2226">
            <w:pPr>
              <w:pStyle w:val="Normal1"/>
              <w:spacing w:line="240" w:lineRule="auto"/>
              <w:contextualSpacing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  <w:p w:rsidR="00B61D8E" w:rsidRDefault="00B61D8E" w:rsidP="007A2226">
            <w:pPr>
              <w:pStyle w:val="Normal1"/>
              <w:spacing w:line="240" w:lineRule="auto"/>
              <w:contextualSpacing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  <w:p w:rsidR="00B61D8E" w:rsidRDefault="00B61D8E" w:rsidP="007A2226">
            <w:pPr>
              <w:pStyle w:val="Normal1"/>
              <w:spacing w:line="240" w:lineRule="auto"/>
              <w:contextualSpacing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  <w:p w:rsidR="00B61D8E" w:rsidRDefault="00B61D8E" w:rsidP="007A2226">
            <w:pPr>
              <w:pStyle w:val="Normal1"/>
              <w:spacing w:line="240" w:lineRule="auto"/>
              <w:contextualSpacing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  <w:p w:rsidR="00B61D8E" w:rsidRDefault="00B61D8E" w:rsidP="007A2226">
            <w:pPr>
              <w:pStyle w:val="Normal1"/>
              <w:spacing w:line="240" w:lineRule="auto"/>
              <w:contextualSpacing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  <w:p w:rsidR="00B61D8E" w:rsidRDefault="00B61D8E" w:rsidP="007A2226">
            <w:pPr>
              <w:pStyle w:val="Normal1"/>
              <w:spacing w:line="240" w:lineRule="auto"/>
              <w:contextualSpacing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  <w:p w:rsidR="00B61D8E" w:rsidRDefault="00B61D8E" w:rsidP="007A2226">
            <w:pPr>
              <w:pStyle w:val="Normal1"/>
              <w:spacing w:line="240" w:lineRule="auto"/>
              <w:contextualSpacing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  <w:p w:rsidR="0079799B" w:rsidRPr="007A2226" w:rsidRDefault="0079799B" w:rsidP="007A2226">
            <w:pPr>
              <w:pStyle w:val="Normal1"/>
              <w:spacing w:line="240" w:lineRule="auto"/>
              <w:contextualSpacing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7A22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UNIVERSIDADE FEDERAL RURAL DE PERNAMBUCO</w:t>
            </w:r>
          </w:p>
          <w:p w:rsidR="0079799B" w:rsidRPr="007A2226" w:rsidRDefault="0079799B" w:rsidP="007A2226">
            <w:pPr>
              <w:pStyle w:val="Normal1"/>
              <w:spacing w:line="240" w:lineRule="auto"/>
              <w:contextualSpacing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7A22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PRÓ-REITORIA DE ENSINO DE GRADUAÇÃO</w:t>
            </w:r>
          </w:p>
          <w:p w:rsidR="0079799B" w:rsidRPr="007A2226" w:rsidRDefault="0079799B" w:rsidP="007A2226">
            <w:pPr>
              <w:pStyle w:val="Normal1"/>
              <w:spacing w:line="240" w:lineRule="auto"/>
              <w:contextualSpacing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A22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COORDENAÇÃO DO CURSO DE ____________________________________</w:t>
            </w:r>
          </w:p>
        </w:tc>
      </w:tr>
    </w:tbl>
    <w:p w:rsidR="0079799B" w:rsidRPr="00765A4E" w:rsidRDefault="00765A4E" w:rsidP="007A2226">
      <w:pPr>
        <w:pStyle w:val="Normal1"/>
        <w:tabs>
          <w:tab w:val="left" w:pos="365"/>
        </w:tabs>
        <w:spacing w:line="240" w:lineRule="auto"/>
        <w:contextualSpacing/>
        <w:rPr>
          <w:rFonts w:ascii="Times New Roman" w:eastAsia="Arial" w:hAnsi="Times New Roman" w:cs="Times New Roman"/>
          <w:b/>
          <w:bCs/>
          <w:sz w:val="20"/>
          <w:szCs w:val="20"/>
        </w:rPr>
      </w:pPr>
      <w:r w:rsidRPr="00765A4E">
        <w:rPr>
          <w:rFonts w:ascii="Times New Roman" w:eastAsia="Arial" w:hAnsi="Times New Roman" w:cs="Times New Roman"/>
          <w:b/>
          <w:bCs/>
          <w:sz w:val="20"/>
          <w:szCs w:val="20"/>
          <w:u w:val="single"/>
        </w:rPr>
        <w:lastRenderedPageBreak/>
        <w:t>ANEXO IV-</w:t>
      </w:r>
      <w:r w:rsidRPr="00765A4E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 MODELO DE RELATÓRIO DE ATIVIDADES CURRICULARES COMPLEMENTARES - ACC</w:t>
      </w:r>
    </w:p>
    <w:p w:rsidR="0079799B" w:rsidRPr="007A2226" w:rsidRDefault="0079799B" w:rsidP="007A2226">
      <w:pPr>
        <w:pStyle w:val="Normal1"/>
        <w:shd w:val="clear" w:color="auto" w:fill="FFFFFF"/>
        <w:spacing w:line="240" w:lineRule="auto"/>
        <w:ind w:right="72"/>
        <w:contextualSpacing/>
        <w:jc w:val="both"/>
        <w:rPr>
          <w:rFonts w:ascii="Times New Roman" w:eastAsia="Arial" w:hAnsi="Times New Roman" w:cs="Times New Roman"/>
          <w:sz w:val="20"/>
          <w:szCs w:val="20"/>
        </w:rPr>
      </w:pPr>
    </w:p>
    <w:tbl>
      <w:tblPr>
        <w:tblW w:w="957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70"/>
      </w:tblGrid>
      <w:tr w:rsidR="0079799B" w:rsidRPr="007A2226" w:rsidTr="0079799B">
        <w:tc>
          <w:tcPr>
            <w:tcW w:w="95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FBFBF"/>
            <w:hideMark/>
          </w:tcPr>
          <w:p w:rsidR="0079799B" w:rsidRPr="007A2226" w:rsidRDefault="0079799B" w:rsidP="007A2226">
            <w:pPr>
              <w:pStyle w:val="Normal1"/>
              <w:spacing w:before="20" w:after="20" w:line="240" w:lineRule="auto"/>
              <w:ind w:right="72"/>
              <w:contextualSpacing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A2226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RELATÓRIO DE ATIVIDADES CURRICULARES COMPLEMENTARES</w:t>
            </w:r>
          </w:p>
        </w:tc>
      </w:tr>
      <w:tr w:rsidR="0079799B" w:rsidRPr="007A2226" w:rsidTr="0079799B">
        <w:tc>
          <w:tcPr>
            <w:tcW w:w="9570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hideMark/>
          </w:tcPr>
          <w:p w:rsidR="0079799B" w:rsidRPr="007A2226" w:rsidRDefault="0079799B" w:rsidP="007A2226">
            <w:pPr>
              <w:pStyle w:val="Normal1"/>
              <w:spacing w:before="20" w:after="20" w:line="240" w:lineRule="auto"/>
              <w:ind w:right="74"/>
              <w:contextualSpacing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A2226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ALUNO(A): </w:t>
            </w:r>
            <w:r w:rsidRPr="007A222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79799B" w:rsidRPr="007A2226" w:rsidTr="0079799B">
        <w:tc>
          <w:tcPr>
            <w:tcW w:w="9570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:rsidR="0079799B" w:rsidRPr="007A2226" w:rsidRDefault="0079799B" w:rsidP="007A2226">
            <w:pPr>
              <w:pStyle w:val="Normal1"/>
              <w:spacing w:before="20" w:after="20" w:line="240" w:lineRule="auto"/>
              <w:ind w:right="74"/>
              <w:contextualSpacing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A2226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CPF:</w:t>
            </w:r>
          </w:p>
        </w:tc>
      </w:tr>
    </w:tbl>
    <w:p w:rsidR="0079799B" w:rsidRPr="007A2226" w:rsidRDefault="0079799B" w:rsidP="007A2226">
      <w:pPr>
        <w:pStyle w:val="Normal1"/>
        <w:shd w:val="clear" w:color="auto" w:fill="FFFFFF"/>
        <w:spacing w:before="20" w:after="20" w:line="240" w:lineRule="auto"/>
        <w:ind w:right="72"/>
        <w:contextualSpacing/>
        <w:jc w:val="both"/>
        <w:rPr>
          <w:rFonts w:ascii="Times New Roman" w:eastAsia="Arial" w:hAnsi="Times New Roman" w:cs="Times New Roman"/>
          <w:sz w:val="20"/>
          <w:szCs w:val="20"/>
        </w:rPr>
      </w:pPr>
    </w:p>
    <w:tbl>
      <w:tblPr>
        <w:tblW w:w="957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70"/>
      </w:tblGrid>
      <w:tr w:rsidR="0079799B" w:rsidRPr="007A2226" w:rsidTr="0079799B">
        <w:tc>
          <w:tcPr>
            <w:tcW w:w="95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/>
            <w:hideMark/>
          </w:tcPr>
          <w:p w:rsidR="0079799B" w:rsidRPr="007A2226" w:rsidRDefault="0079799B" w:rsidP="007A2226">
            <w:pPr>
              <w:pStyle w:val="Normal1"/>
              <w:spacing w:before="20" w:after="20" w:line="240" w:lineRule="auto"/>
              <w:ind w:right="72"/>
              <w:contextualSpacing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A22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ATIVIDADE [1]</w:t>
            </w:r>
          </w:p>
        </w:tc>
      </w:tr>
      <w:tr w:rsidR="0079799B" w:rsidRPr="007A2226" w:rsidTr="0079799B">
        <w:tc>
          <w:tcPr>
            <w:tcW w:w="95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:rsidR="0079799B" w:rsidRPr="007A2226" w:rsidRDefault="0079799B" w:rsidP="007A2226">
            <w:pPr>
              <w:pStyle w:val="Normal1"/>
              <w:spacing w:before="20" w:after="20" w:line="240" w:lineRule="auto"/>
              <w:ind w:right="72"/>
              <w:contextualSpacing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A22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- </w:t>
            </w:r>
          </w:p>
        </w:tc>
      </w:tr>
      <w:tr w:rsidR="0079799B" w:rsidRPr="007A2226" w:rsidTr="0079799B">
        <w:tc>
          <w:tcPr>
            <w:tcW w:w="95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/>
            <w:hideMark/>
          </w:tcPr>
          <w:p w:rsidR="0079799B" w:rsidRPr="007A2226" w:rsidRDefault="0079799B" w:rsidP="007A2226">
            <w:pPr>
              <w:pStyle w:val="Normal1"/>
              <w:spacing w:before="20" w:after="20" w:line="240" w:lineRule="auto"/>
              <w:ind w:right="72"/>
              <w:contextualSpacing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A22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TEMA [2]</w:t>
            </w:r>
          </w:p>
        </w:tc>
      </w:tr>
      <w:tr w:rsidR="0079799B" w:rsidRPr="007A2226" w:rsidTr="0079799B">
        <w:tc>
          <w:tcPr>
            <w:tcW w:w="95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:rsidR="0079799B" w:rsidRPr="007A2226" w:rsidRDefault="0079799B" w:rsidP="007A2226">
            <w:pPr>
              <w:pStyle w:val="Normal1"/>
              <w:spacing w:before="20" w:after="20" w:line="240" w:lineRule="auto"/>
              <w:ind w:right="72"/>
              <w:contextualSpacing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A22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- </w:t>
            </w:r>
          </w:p>
        </w:tc>
      </w:tr>
      <w:tr w:rsidR="0079799B" w:rsidRPr="007A2226" w:rsidTr="0079799B">
        <w:tc>
          <w:tcPr>
            <w:tcW w:w="95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/>
            <w:hideMark/>
          </w:tcPr>
          <w:p w:rsidR="0079799B" w:rsidRPr="007A2226" w:rsidRDefault="0079799B" w:rsidP="007A2226">
            <w:pPr>
              <w:pStyle w:val="Normal1"/>
              <w:spacing w:before="20" w:after="20" w:line="240" w:lineRule="auto"/>
              <w:ind w:right="72"/>
              <w:contextualSpacing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A22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OBJETIVO [3]</w:t>
            </w:r>
          </w:p>
        </w:tc>
      </w:tr>
      <w:tr w:rsidR="0079799B" w:rsidRPr="007A2226" w:rsidTr="0079799B">
        <w:tc>
          <w:tcPr>
            <w:tcW w:w="95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:rsidR="0079799B" w:rsidRPr="007A2226" w:rsidRDefault="0079799B" w:rsidP="007A2226">
            <w:pPr>
              <w:pStyle w:val="Normal1"/>
              <w:spacing w:before="20" w:after="20" w:line="240" w:lineRule="auto"/>
              <w:ind w:right="72"/>
              <w:contextualSpacing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A22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- </w:t>
            </w:r>
          </w:p>
        </w:tc>
      </w:tr>
      <w:tr w:rsidR="0079799B" w:rsidRPr="007A2226" w:rsidTr="0079799B">
        <w:tc>
          <w:tcPr>
            <w:tcW w:w="95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/>
            <w:hideMark/>
          </w:tcPr>
          <w:p w:rsidR="0079799B" w:rsidRPr="007A2226" w:rsidRDefault="0079799B" w:rsidP="007A2226">
            <w:pPr>
              <w:pStyle w:val="Normal1"/>
              <w:spacing w:before="20" w:after="20" w:line="240" w:lineRule="auto"/>
              <w:ind w:right="72"/>
              <w:contextualSpacing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A22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DESCRIÇÃO [4]</w:t>
            </w:r>
          </w:p>
        </w:tc>
      </w:tr>
      <w:tr w:rsidR="0079799B" w:rsidRPr="007A2226" w:rsidTr="0079799B">
        <w:tc>
          <w:tcPr>
            <w:tcW w:w="95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:rsidR="0079799B" w:rsidRPr="007A2226" w:rsidRDefault="0079799B" w:rsidP="007A2226">
            <w:pPr>
              <w:pStyle w:val="Normal1"/>
              <w:spacing w:before="20" w:after="20" w:line="240" w:lineRule="auto"/>
              <w:ind w:right="72"/>
              <w:contextualSpacing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A22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- </w:t>
            </w:r>
          </w:p>
        </w:tc>
      </w:tr>
      <w:tr w:rsidR="0079799B" w:rsidRPr="007A2226" w:rsidTr="0079799B">
        <w:tc>
          <w:tcPr>
            <w:tcW w:w="95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/>
            <w:hideMark/>
          </w:tcPr>
          <w:p w:rsidR="0079799B" w:rsidRPr="007A2226" w:rsidRDefault="0079799B" w:rsidP="007A2226">
            <w:pPr>
              <w:pStyle w:val="Normal1"/>
              <w:spacing w:before="20" w:after="20" w:line="240" w:lineRule="auto"/>
              <w:ind w:right="72"/>
              <w:contextualSpacing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A22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ASPECTOS POSITIVOS À FORMAÇÃO ACADÊMICA [5]</w:t>
            </w:r>
          </w:p>
        </w:tc>
      </w:tr>
      <w:tr w:rsidR="0079799B" w:rsidRPr="007A2226" w:rsidTr="0079799B">
        <w:tc>
          <w:tcPr>
            <w:tcW w:w="95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:rsidR="0079799B" w:rsidRPr="007A2226" w:rsidRDefault="0079799B" w:rsidP="007A2226">
            <w:pPr>
              <w:pStyle w:val="Normal1"/>
              <w:spacing w:before="20" w:after="20" w:line="240" w:lineRule="auto"/>
              <w:ind w:right="72"/>
              <w:contextualSpacing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A22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- </w:t>
            </w:r>
          </w:p>
        </w:tc>
      </w:tr>
    </w:tbl>
    <w:p w:rsidR="0079799B" w:rsidRPr="007A2226" w:rsidRDefault="0079799B" w:rsidP="007A2226">
      <w:pPr>
        <w:pStyle w:val="Normal1"/>
        <w:shd w:val="clear" w:color="auto" w:fill="FFFFFF"/>
        <w:spacing w:line="240" w:lineRule="auto"/>
        <w:ind w:right="72"/>
        <w:contextualSpacing/>
        <w:jc w:val="both"/>
        <w:rPr>
          <w:rFonts w:ascii="Times New Roman" w:eastAsia="Arial" w:hAnsi="Times New Roman" w:cs="Times New Roman"/>
          <w:sz w:val="20"/>
          <w:szCs w:val="20"/>
        </w:rPr>
      </w:pPr>
    </w:p>
    <w:tbl>
      <w:tblPr>
        <w:tblW w:w="9872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3"/>
        <w:gridCol w:w="5089"/>
      </w:tblGrid>
      <w:tr w:rsidR="0079799B" w:rsidRPr="007A2226" w:rsidTr="00D472B1">
        <w:trPr>
          <w:jc w:val="center"/>
        </w:trPr>
        <w:tc>
          <w:tcPr>
            <w:tcW w:w="478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9799B" w:rsidRPr="007A2226" w:rsidRDefault="0079799B" w:rsidP="007A2226">
            <w:pPr>
              <w:pStyle w:val="Normal1"/>
              <w:spacing w:line="240" w:lineRule="auto"/>
              <w:ind w:left="-68" w:right="-74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  <w:p w:rsidR="0079799B" w:rsidRPr="007A2226" w:rsidRDefault="0079799B" w:rsidP="007A2226">
            <w:pPr>
              <w:pStyle w:val="Normal1"/>
              <w:spacing w:line="240" w:lineRule="auto"/>
              <w:ind w:left="-68" w:right="-74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7A222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_____________________________________</w:t>
            </w:r>
          </w:p>
          <w:p w:rsidR="0079799B" w:rsidRPr="007A2226" w:rsidRDefault="0079799B" w:rsidP="007A2226">
            <w:pPr>
              <w:pStyle w:val="Normal1"/>
              <w:spacing w:line="240" w:lineRule="auto"/>
              <w:ind w:left="-68" w:right="-74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7A222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Membro do CCD responsável pela análise</w:t>
            </w:r>
          </w:p>
        </w:tc>
        <w:tc>
          <w:tcPr>
            <w:tcW w:w="508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9799B" w:rsidRPr="007A2226" w:rsidRDefault="0079799B" w:rsidP="007A2226">
            <w:pPr>
              <w:pStyle w:val="Normal1"/>
              <w:spacing w:line="240" w:lineRule="auto"/>
              <w:ind w:left="-68" w:right="-74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  <w:p w:rsidR="0079799B" w:rsidRPr="007A2226" w:rsidRDefault="0079799B" w:rsidP="007A2226">
            <w:pPr>
              <w:pStyle w:val="Normal1"/>
              <w:spacing w:line="240" w:lineRule="auto"/>
              <w:ind w:left="-68" w:right="-74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7A222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_____________________________________</w:t>
            </w:r>
          </w:p>
          <w:p w:rsidR="0079799B" w:rsidRPr="007A2226" w:rsidRDefault="0079799B" w:rsidP="007A2226">
            <w:pPr>
              <w:pStyle w:val="Normal1"/>
              <w:spacing w:line="240" w:lineRule="auto"/>
              <w:ind w:left="-68" w:right="-74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7A222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Coordenador(a) do Curso</w:t>
            </w:r>
          </w:p>
        </w:tc>
      </w:tr>
    </w:tbl>
    <w:p w:rsidR="0079799B" w:rsidRPr="007A2226" w:rsidRDefault="0079799B" w:rsidP="007A2226">
      <w:pPr>
        <w:pStyle w:val="Normal1"/>
        <w:spacing w:line="240" w:lineRule="auto"/>
        <w:contextualSpacing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79799B" w:rsidRPr="007A2226" w:rsidRDefault="0079799B" w:rsidP="007A2226">
      <w:pPr>
        <w:pStyle w:val="Normal1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7A2226">
        <w:rPr>
          <w:rFonts w:ascii="Times New Roman" w:eastAsia="Arial" w:hAnsi="Times New Roman" w:cs="Times New Roman"/>
          <w:b/>
          <w:color w:val="000000"/>
          <w:sz w:val="20"/>
          <w:szCs w:val="20"/>
        </w:rPr>
        <w:t>INSTRUÇÕES PARA PREENCHIMENTO</w:t>
      </w:r>
    </w:p>
    <w:p w:rsidR="0079799B" w:rsidRPr="007A2226" w:rsidRDefault="0079799B" w:rsidP="007A2226">
      <w:pPr>
        <w:pStyle w:val="Normal1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7A2226">
        <w:rPr>
          <w:rFonts w:ascii="Times New Roman" w:eastAsia="Arial" w:hAnsi="Times New Roman" w:cs="Times New Roman"/>
          <w:color w:val="000000"/>
          <w:sz w:val="20"/>
          <w:szCs w:val="20"/>
        </w:rPr>
        <w:t>[1] Colocar o nome da atividade/evento.</w:t>
      </w:r>
    </w:p>
    <w:p w:rsidR="0079799B" w:rsidRPr="007A2226" w:rsidRDefault="0079799B" w:rsidP="007A2226">
      <w:pPr>
        <w:pStyle w:val="Normal1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7A2226">
        <w:rPr>
          <w:rFonts w:ascii="Times New Roman" w:eastAsia="Arial" w:hAnsi="Times New Roman" w:cs="Times New Roman"/>
          <w:color w:val="000000"/>
          <w:sz w:val="20"/>
          <w:szCs w:val="20"/>
        </w:rPr>
        <w:t>[2] Colocar o título da atividade.</w:t>
      </w:r>
    </w:p>
    <w:p w:rsidR="0079799B" w:rsidRPr="007A2226" w:rsidRDefault="0079799B" w:rsidP="007A2226">
      <w:pPr>
        <w:pStyle w:val="Normal1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7A2226">
        <w:rPr>
          <w:rFonts w:ascii="Times New Roman" w:eastAsia="Arial" w:hAnsi="Times New Roman" w:cs="Times New Roman"/>
          <w:color w:val="000000"/>
          <w:sz w:val="20"/>
          <w:szCs w:val="20"/>
        </w:rPr>
        <w:t>[3] Descrever o objetivo de sua participação na atividade.</w:t>
      </w:r>
    </w:p>
    <w:p w:rsidR="0079799B" w:rsidRPr="007A2226" w:rsidRDefault="0079799B" w:rsidP="007A2226">
      <w:pPr>
        <w:pStyle w:val="Normal1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7A2226">
        <w:rPr>
          <w:rFonts w:ascii="Times New Roman" w:eastAsia="Arial" w:hAnsi="Times New Roman" w:cs="Times New Roman"/>
          <w:color w:val="000000"/>
          <w:sz w:val="20"/>
          <w:szCs w:val="20"/>
        </w:rPr>
        <w:t>[4] Apresentar textualmente a atividade que participou.</w:t>
      </w:r>
    </w:p>
    <w:p w:rsidR="0079799B" w:rsidRPr="007A2226" w:rsidRDefault="0079799B" w:rsidP="007A2226">
      <w:pPr>
        <w:pStyle w:val="Normal1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7A2226">
        <w:rPr>
          <w:rFonts w:ascii="Times New Roman" w:eastAsia="Arial" w:hAnsi="Times New Roman" w:cs="Times New Roman"/>
          <w:color w:val="000000"/>
          <w:sz w:val="20"/>
          <w:szCs w:val="20"/>
        </w:rPr>
        <w:t>[5] Descrever a contribuição da atividade para sua formação acadêmica.</w:t>
      </w:r>
    </w:p>
    <w:p w:rsidR="0079799B" w:rsidRDefault="0079799B" w:rsidP="007A2226">
      <w:pPr>
        <w:spacing w:line="240" w:lineRule="auto"/>
        <w:contextualSpacing/>
        <w:rPr>
          <w:color w:val="000000"/>
          <w:sz w:val="20"/>
          <w:szCs w:val="20"/>
          <w:lang w:val="pt-BR"/>
        </w:rPr>
      </w:pPr>
    </w:p>
    <w:p w:rsidR="00B61D8E" w:rsidRDefault="00B61D8E" w:rsidP="007A2226">
      <w:pPr>
        <w:spacing w:line="240" w:lineRule="auto"/>
        <w:contextualSpacing/>
        <w:rPr>
          <w:color w:val="000000"/>
          <w:sz w:val="20"/>
          <w:szCs w:val="20"/>
          <w:lang w:val="pt-BR"/>
        </w:rPr>
      </w:pPr>
    </w:p>
    <w:p w:rsidR="00B61D8E" w:rsidRDefault="00B61D8E" w:rsidP="007A2226">
      <w:pPr>
        <w:spacing w:line="240" w:lineRule="auto"/>
        <w:contextualSpacing/>
        <w:rPr>
          <w:color w:val="000000"/>
          <w:sz w:val="20"/>
          <w:szCs w:val="20"/>
          <w:lang w:val="pt-BR"/>
        </w:rPr>
      </w:pPr>
    </w:p>
    <w:p w:rsidR="00B61D8E" w:rsidRDefault="00B61D8E" w:rsidP="007A2226">
      <w:pPr>
        <w:spacing w:line="240" w:lineRule="auto"/>
        <w:contextualSpacing/>
        <w:rPr>
          <w:color w:val="000000"/>
          <w:sz w:val="20"/>
          <w:szCs w:val="20"/>
          <w:lang w:val="pt-BR"/>
        </w:rPr>
      </w:pPr>
    </w:p>
    <w:p w:rsidR="00B61D8E" w:rsidRDefault="00B61D8E" w:rsidP="007A2226">
      <w:pPr>
        <w:spacing w:line="240" w:lineRule="auto"/>
        <w:contextualSpacing/>
        <w:rPr>
          <w:color w:val="000000"/>
          <w:sz w:val="20"/>
          <w:szCs w:val="20"/>
          <w:lang w:val="pt-BR"/>
        </w:rPr>
      </w:pPr>
    </w:p>
    <w:p w:rsidR="00B61D8E" w:rsidRDefault="00B61D8E" w:rsidP="007A2226">
      <w:pPr>
        <w:spacing w:line="240" w:lineRule="auto"/>
        <w:contextualSpacing/>
        <w:rPr>
          <w:color w:val="000000"/>
          <w:sz w:val="20"/>
          <w:szCs w:val="20"/>
          <w:lang w:val="pt-BR"/>
        </w:rPr>
      </w:pPr>
    </w:p>
    <w:p w:rsidR="00B61D8E" w:rsidRDefault="00B61D8E" w:rsidP="007A2226">
      <w:pPr>
        <w:spacing w:line="240" w:lineRule="auto"/>
        <w:contextualSpacing/>
        <w:rPr>
          <w:color w:val="000000"/>
          <w:sz w:val="20"/>
          <w:szCs w:val="20"/>
          <w:lang w:val="pt-BR"/>
        </w:rPr>
      </w:pPr>
    </w:p>
    <w:p w:rsidR="00B61D8E" w:rsidRDefault="00B61D8E" w:rsidP="007A2226">
      <w:pPr>
        <w:spacing w:line="240" w:lineRule="auto"/>
        <w:contextualSpacing/>
        <w:rPr>
          <w:color w:val="000000"/>
          <w:sz w:val="20"/>
          <w:szCs w:val="20"/>
          <w:lang w:val="pt-BR"/>
        </w:rPr>
      </w:pPr>
    </w:p>
    <w:p w:rsidR="00B61D8E" w:rsidRDefault="00B61D8E" w:rsidP="007A2226">
      <w:pPr>
        <w:spacing w:line="240" w:lineRule="auto"/>
        <w:contextualSpacing/>
        <w:rPr>
          <w:color w:val="000000"/>
          <w:sz w:val="20"/>
          <w:szCs w:val="20"/>
          <w:lang w:val="pt-BR"/>
        </w:rPr>
      </w:pPr>
    </w:p>
    <w:p w:rsidR="00B61D8E" w:rsidRDefault="00B61D8E" w:rsidP="007A2226">
      <w:pPr>
        <w:spacing w:line="240" w:lineRule="auto"/>
        <w:contextualSpacing/>
        <w:rPr>
          <w:color w:val="000000"/>
          <w:sz w:val="20"/>
          <w:szCs w:val="20"/>
          <w:lang w:val="pt-BR"/>
        </w:rPr>
      </w:pPr>
    </w:p>
    <w:p w:rsidR="00B61D8E" w:rsidRDefault="00B61D8E" w:rsidP="007A2226">
      <w:pPr>
        <w:spacing w:line="240" w:lineRule="auto"/>
        <w:contextualSpacing/>
        <w:rPr>
          <w:color w:val="000000"/>
          <w:sz w:val="20"/>
          <w:szCs w:val="20"/>
          <w:lang w:val="pt-BR"/>
        </w:rPr>
      </w:pPr>
    </w:p>
    <w:p w:rsidR="00B61D8E" w:rsidRDefault="00B61D8E" w:rsidP="007A2226">
      <w:pPr>
        <w:spacing w:line="240" w:lineRule="auto"/>
        <w:contextualSpacing/>
        <w:rPr>
          <w:color w:val="000000"/>
          <w:sz w:val="20"/>
          <w:szCs w:val="20"/>
          <w:lang w:val="pt-BR"/>
        </w:rPr>
      </w:pPr>
    </w:p>
    <w:p w:rsidR="00B61D8E" w:rsidRDefault="00B61D8E" w:rsidP="007A2226">
      <w:pPr>
        <w:spacing w:line="240" w:lineRule="auto"/>
        <w:contextualSpacing/>
        <w:rPr>
          <w:color w:val="000000"/>
          <w:sz w:val="20"/>
          <w:szCs w:val="20"/>
          <w:lang w:val="pt-BR"/>
        </w:rPr>
      </w:pPr>
    </w:p>
    <w:p w:rsidR="00B61D8E" w:rsidRDefault="00B61D8E" w:rsidP="007A2226">
      <w:pPr>
        <w:spacing w:line="240" w:lineRule="auto"/>
        <w:contextualSpacing/>
        <w:rPr>
          <w:color w:val="000000"/>
          <w:sz w:val="20"/>
          <w:szCs w:val="20"/>
          <w:lang w:val="pt-BR"/>
        </w:rPr>
      </w:pPr>
    </w:p>
    <w:p w:rsidR="00B61D8E" w:rsidRDefault="00B61D8E" w:rsidP="007A2226">
      <w:pPr>
        <w:spacing w:line="240" w:lineRule="auto"/>
        <w:contextualSpacing/>
        <w:rPr>
          <w:color w:val="000000"/>
          <w:sz w:val="20"/>
          <w:szCs w:val="20"/>
          <w:lang w:val="pt-BR"/>
        </w:rPr>
      </w:pPr>
    </w:p>
    <w:p w:rsidR="0079799B" w:rsidRPr="007A2226" w:rsidRDefault="0079799B" w:rsidP="00765A4E">
      <w:pPr>
        <w:pStyle w:val="Normal1"/>
        <w:spacing w:after="0" w:line="240" w:lineRule="auto"/>
        <w:contextualSpacing/>
        <w:rPr>
          <w:rFonts w:ascii="Times New Roman" w:eastAsia="Arial" w:hAnsi="Times New Roman" w:cs="Times New Roman"/>
          <w:b/>
          <w:sz w:val="20"/>
          <w:szCs w:val="20"/>
        </w:rPr>
      </w:pPr>
    </w:p>
    <w:p w:rsidR="0079799B" w:rsidRPr="007A2226" w:rsidRDefault="0079799B" w:rsidP="007A2226">
      <w:pPr>
        <w:pStyle w:val="Normal1"/>
        <w:spacing w:after="0" w:line="240" w:lineRule="auto"/>
        <w:contextualSpacing/>
        <w:jc w:val="center"/>
        <w:rPr>
          <w:rFonts w:ascii="Times New Roman" w:eastAsia="Arial" w:hAnsi="Times New Roman" w:cs="Times New Roman"/>
          <w:sz w:val="20"/>
          <w:szCs w:val="20"/>
        </w:rPr>
      </w:pPr>
    </w:p>
    <w:tbl>
      <w:tblPr>
        <w:tblW w:w="14715" w:type="dxa"/>
        <w:tblLayout w:type="fixed"/>
        <w:tblLook w:val="04A0" w:firstRow="1" w:lastRow="0" w:firstColumn="1" w:lastColumn="0" w:noHBand="0" w:noVBand="1"/>
      </w:tblPr>
      <w:tblGrid>
        <w:gridCol w:w="1101"/>
        <w:gridCol w:w="13614"/>
      </w:tblGrid>
      <w:tr w:rsidR="0079799B" w:rsidRPr="007A2226" w:rsidTr="0079799B">
        <w:tc>
          <w:tcPr>
            <w:tcW w:w="1101" w:type="dxa"/>
            <w:hideMark/>
          </w:tcPr>
          <w:p w:rsidR="0079799B" w:rsidRPr="007A2226" w:rsidRDefault="00E35210" w:rsidP="007A2226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226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549910" cy="621665"/>
                  <wp:effectExtent l="0" t="0" r="0" b="0"/>
                  <wp:docPr id="6" name="Imagem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910" cy="62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09" w:type="dxa"/>
            <w:hideMark/>
          </w:tcPr>
          <w:p w:rsidR="0079799B" w:rsidRPr="007A2226" w:rsidRDefault="0079799B" w:rsidP="007A2226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A22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UNIVERSIDADE FEDERAL RURAL DE PERNAMBUCO</w:t>
            </w:r>
          </w:p>
          <w:p w:rsidR="0079799B" w:rsidRPr="007A2226" w:rsidRDefault="0079799B" w:rsidP="007A2226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A22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PRÓ-REITORIA DE ENSINO DE GRADUAÇÃO</w:t>
            </w:r>
          </w:p>
          <w:p w:rsidR="0079799B" w:rsidRPr="007A2226" w:rsidRDefault="0079799B" w:rsidP="007A2226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FF0000"/>
                <w:sz w:val="20"/>
                <w:szCs w:val="20"/>
              </w:rPr>
            </w:pPr>
            <w:r w:rsidRPr="007A22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COORDENAÇÃO DO CURSO DE ____________________________________</w:t>
            </w:r>
          </w:p>
        </w:tc>
      </w:tr>
    </w:tbl>
    <w:p w:rsidR="0079799B" w:rsidRDefault="0079799B" w:rsidP="007A2226">
      <w:pPr>
        <w:pStyle w:val="Normal1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765A4E" w:rsidRDefault="00765A4E" w:rsidP="007A2226">
      <w:pPr>
        <w:pStyle w:val="Normal1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65A4E">
        <w:rPr>
          <w:rFonts w:ascii="Times New Roman" w:hAnsi="Times New Roman" w:cs="Times New Roman"/>
          <w:b/>
          <w:bCs/>
          <w:sz w:val="20"/>
          <w:szCs w:val="20"/>
        </w:rPr>
        <w:t>ANEXO V- MODELO DE RELATÓRIO DE ATIVIDADES CURRICULARES COMPLEMENTARES – ACC (ON-LINE)</w:t>
      </w:r>
    </w:p>
    <w:p w:rsidR="00765A4E" w:rsidRPr="00765A4E" w:rsidRDefault="00765A4E" w:rsidP="007A2226">
      <w:pPr>
        <w:pStyle w:val="Normal1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45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3"/>
        <w:gridCol w:w="3287"/>
      </w:tblGrid>
      <w:tr w:rsidR="0079799B" w:rsidRPr="007A2226" w:rsidTr="0079799B">
        <w:trPr>
          <w:trHeight w:val="300"/>
          <w:jc w:val="center"/>
        </w:trPr>
        <w:tc>
          <w:tcPr>
            <w:tcW w:w="9454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FBFBF"/>
            <w:hideMark/>
          </w:tcPr>
          <w:p w:rsidR="0079799B" w:rsidRPr="007A2226" w:rsidRDefault="0079799B" w:rsidP="007A2226">
            <w:pPr>
              <w:pStyle w:val="Normal1"/>
              <w:spacing w:after="0" w:line="240" w:lineRule="auto"/>
              <w:ind w:right="7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7A2226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QUADRO DE ATIVIDADES CURRICULARES COMPLEMENTARES REALIZADAS ON-LINE (SEM CERTIFICAÇÃO)</w:t>
            </w:r>
          </w:p>
        </w:tc>
      </w:tr>
      <w:tr w:rsidR="0079799B" w:rsidRPr="007A2226" w:rsidTr="0079799B">
        <w:trPr>
          <w:trHeight w:val="300"/>
          <w:jc w:val="center"/>
        </w:trPr>
        <w:tc>
          <w:tcPr>
            <w:tcW w:w="616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:rsidR="0079799B" w:rsidRPr="007A2226" w:rsidRDefault="0079799B" w:rsidP="007A2226">
            <w:pPr>
              <w:pStyle w:val="Normal1"/>
              <w:spacing w:after="0" w:line="240" w:lineRule="auto"/>
              <w:ind w:left="567" w:right="72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7A2226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DISCENTE: </w:t>
            </w:r>
            <w:r w:rsidRPr="007A222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8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:rsidR="0079799B" w:rsidRPr="007A2226" w:rsidRDefault="0079799B" w:rsidP="007A2226">
            <w:pPr>
              <w:pStyle w:val="Normal1"/>
              <w:tabs>
                <w:tab w:val="left" w:pos="3677"/>
              </w:tabs>
              <w:spacing w:after="0" w:line="240" w:lineRule="auto"/>
              <w:ind w:right="72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7A2226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CPF: </w:t>
            </w:r>
          </w:p>
        </w:tc>
      </w:tr>
    </w:tbl>
    <w:p w:rsidR="0079799B" w:rsidRPr="007A2226" w:rsidRDefault="0079799B" w:rsidP="007A2226">
      <w:pPr>
        <w:pStyle w:val="Normal1"/>
        <w:spacing w:after="0" w:line="240" w:lineRule="auto"/>
        <w:ind w:right="74"/>
        <w:contextualSpacing/>
        <w:jc w:val="both"/>
        <w:rPr>
          <w:rFonts w:ascii="Times New Roman" w:eastAsia="Arial" w:hAnsi="Times New Roman" w:cs="Times New Roman"/>
          <w:sz w:val="20"/>
          <w:szCs w:val="20"/>
        </w:rPr>
      </w:pPr>
    </w:p>
    <w:tbl>
      <w:tblPr>
        <w:tblW w:w="940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3177"/>
        <w:gridCol w:w="1134"/>
        <w:gridCol w:w="1063"/>
        <w:gridCol w:w="1064"/>
        <w:gridCol w:w="850"/>
        <w:gridCol w:w="1562"/>
      </w:tblGrid>
      <w:tr w:rsidR="0079799B" w:rsidRPr="007A2226" w:rsidTr="0079799B">
        <w:trPr>
          <w:trHeight w:val="300"/>
          <w:jc w:val="center"/>
        </w:trPr>
        <w:tc>
          <w:tcPr>
            <w:tcW w:w="554" w:type="dxa"/>
            <w:vMerge w:val="restart"/>
            <w:tcBorders>
              <w:top w:val="single" w:sz="24" w:space="0" w:color="000000"/>
              <w:left w:val="single" w:sz="2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79799B" w:rsidRPr="007A2226" w:rsidRDefault="0079799B" w:rsidP="007A2226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7A222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Nº </w:t>
            </w:r>
          </w:p>
          <w:p w:rsidR="0079799B" w:rsidRPr="007A2226" w:rsidRDefault="0079799B" w:rsidP="007A2226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11" w:type="dxa"/>
            <w:gridSpan w:val="2"/>
            <w:tcBorders>
              <w:top w:val="single" w:sz="2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9799B" w:rsidRPr="007A2226" w:rsidRDefault="0079799B" w:rsidP="007A2226">
            <w:pPr>
              <w:pStyle w:val="Normal1"/>
              <w:spacing w:after="0" w:line="240" w:lineRule="auto"/>
              <w:ind w:right="7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7A222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Descrição da Atividade</w:t>
            </w:r>
          </w:p>
        </w:tc>
        <w:tc>
          <w:tcPr>
            <w:tcW w:w="2127" w:type="dxa"/>
            <w:gridSpan w:val="2"/>
            <w:tcBorders>
              <w:top w:val="single" w:sz="24" w:space="0" w:color="000000"/>
              <w:left w:val="nil"/>
              <w:bottom w:val="single" w:sz="24" w:space="0" w:color="000000"/>
              <w:right w:val="single" w:sz="4" w:space="0" w:color="000000"/>
            </w:tcBorders>
            <w:shd w:val="clear" w:color="auto" w:fill="D9D9D9"/>
            <w:hideMark/>
          </w:tcPr>
          <w:p w:rsidR="0079799B" w:rsidRPr="007A2226" w:rsidRDefault="0079799B" w:rsidP="007A2226">
            <w:pPr>
              <w:pStyle w:val="Normal1"/>
              <w:spacing w:after="0" w:line="240" w:lineRule="auto"/>
              <w:ind w:right="7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7A222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Período</w:t>
            </w:r>
          </w:p>
        </w:tc>
        <w:tc>
          <w:tcPr>
            <w:tcW w:w="850" w:type="dxa"/>
            <w:vMerge w:val="restart"/>
            <w:tcBorders>
              <w:top w:val="single" w:sz="24" w:space="0" w:color="000000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:rsidR="0079799B" w:rsidRPr="007A2226" w:rsidRDefault="0079799B" w:rsidP="007A2226">
            <w:pPr>
              <w:pStyle w:val="Normal1"/>
              <w:spacing w:after="0" w:line="240" w:lineRule="auto"/>
              <w:ind w:left="-70" w:right="-70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7A222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Carga Horária</w:t>
            </w:r>
          </w:p>
          <w:p w:rsidR="0079799B" w:rsidRPr="007A2226" w:rsidRDefault="0079799B" w:rsidP="007A2226">
            <w:pPr>
              <w:pStyle w:val="Normal1"/>
              <w:spacing w:after="0" w:line="240" w:lineRule="auto"/>
              <w:ind w:left="-70" w:right="-70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vMerge w:val="restart"/>
            <w:tcBorders>
              <w:top w:val="single" w:sz="24" w:space="0" w:color="000000"/>
              <w:left w:val="nil"/>
              <w:bottom w:val="nil"/>
              <w:right w:val="single" w:sz="24" w:space="0" w:color="000000"/>
            </w:tcBorders>
            <w:shd w:val="clear" w:color="auto" w:fill="D9D9D9"/>
            <w:hideMark/>
          </w:tcPr>
          <w:p w:rsidR="0079799B" w:rsidRPr="007A2226" w:rsidRDefault="0079799B" w:rsidP="007A2226">
            <w:pPr>
              <w:pStyle w:val="Normal1"/>
              <w:spacing w:after="0" w:line="240" w:lineRule="auto"/>
              <w:ind w:right="7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7A222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Link</w:t>
            </w:r>
          </w:p>
        </w:tc>
      </w:tr>
      <w:tr w:rsidR="0079799B" w:rsidRPr="007A2226" w:rsidTr="0079799B">
        <w:trPr>
          <w:trHeight w:val="300"/>
          <w:jc w:val="center"/>
        </w:trPr>
        <w:tc>
          <w:tcPr>
            <w:tcW w:w="554" w:type="dxa"/>
            <w:vMerge/>
            <w:tcBorders>
              <w:top w:val="single" w:sz="24" w:space="0" w:color="000000"/>
              <w:left w:val="single" w:sz="2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9799B" w:rsidRPr="007A2226" w:rsidRDefault="0079799B" w:rsidP="007A222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3177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4" w:space="0" w:color="000000"/>
            </w:tcBorders>
            <w:shd w:val="clear" w:color="auto" w:fill="D9D9D9"/>
            <w:hideMark/>
          </w:tcPr>
          <w:p w:rsidR="0079799B" w:rsidRPr="007A2226" w:rsidRDefault="0079799B" w:rsidP="007A2226">
            <w:pPr>
              <w:pStyle w:val="Normal1"/>
              <w:spacing w:after="0" w:line="240" w:lineRule="auto"/>
              <w:ind w:left="-70" w:right="-73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7A222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Detalhamento da Atividade</w:t>
            </w:r>
          </w:p>
        </w:tc>
        <w:tc>
          <w:tcPr>
            <w:tcW w:w="1134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4" w:space="0" w:color="000000"/>
            </w:tcBorders>
            <w:shd w:val="clear" w:color="auto" w:fill="D9D9D9"/>
            <w:hideMark/>
          </w:tcPr>
          <w:p w:rsidR="0079799B" w:rsidRPr="007A2226" w:rsidRDefault="0079799B" w:rsidP="007A2226">
            <w:pPr>
              <w:pStyle w:val="Normal1"/>
              <w:spacing w:after="0" w:line="240" w:lineRule="auto"/>
              <w:ind w:right="7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7A222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Tipo</w:t>
            </w:r>
          </w:p>
        </w:tc>
        <w:tc>
          <w:tcPr>
            <w:tcW w:w="1063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4" w:space="0" w:color="000000"/>
            </w:tcBorders>
            <w:shd w:val="clear" w:color="auto" w:fill="D9D9D9"/>
            <w:hideMark/>
          </w:tcPr>
          <w:p w:rsidR="0079799B" w:rsidRPr="007A2226" w:rsidRDefault="0079799B" w:rsidP="007A2226">
            <w:pPr>
              <w:pStyle w:val="Normal1"/>
              <w:spacing w:after="0" w:line="240" w:lineRule="auto"/>
              <w:ind w:left="-70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7A222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Data Inicial</w:t>
            </w:r>
          </w:p>
        </w:tc>
        <w:tc>
          <w:tcPr>
            <w:tcW w:w="1064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4" w:space="0" w:color="000000"/>
            </w:tcBorders>
            <w:shd w:val="clear" w:color="auto" w:fill="D9D9D9"/>
            <w:hideMark/>
          </w:tcPr>
          <w:p w:rsidR="0079799B" w:rsidRPr="007A2226" w:rsidRDefault="0079799B" w:rsidP="007A2226">
            <w:pPr>
              <w:pStyle w:val="Normal1"/>
              <w:spacing w:after="0" w:line="240" w:lineRule="auto"/>
              <w:ind w:left="-70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7A222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Data Final</w:t>
            </w:r>
          </w:p>
        </w:tc>
        <w:tc>
          <w:tcPr>
            <w:tcW w:w="850" w:type="dxa"/>
            <w:vMerge/>
            <w:tcBorders>
              <w:top w:val="single" w:sz="2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9799B" w:rsidRPr="007A2226" w:rsidRDefault="0079799B" w:rsidP="007A222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562" w:type="dxa"/>
            <w:vMerge/>
            <w:tcBorders>
              <w:top w:val="single" w:sz="24" w:space="0" w:color="000000"/>
              <w:left w:val="nil"/>
              <w:bottom w:val="nil"/>
              <w:right w:val="single" w:sz="24" w:space="0" w:color="000000"/>
            </w:tcBorders>
            <w:vAlign w:val="center"/>
            <w:hideMark/>
          </w:tcPr>
          <w:p w:rsidR="0079799B" w:rsidRPr="007A2226" w:rsidRDefault="0079799B" w:rsidP="007A222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</w:tr>
      <w:tr w:rsidR="0079799B" w:rsidRPr="007A2226" w:rsidTr="0079799B">
        <w:trPr>
          <w:trHeight w:val="300"/>
          <w:jc w:val="center"/>
        </w:trPr>
        <w:tc>
          <w:tcPr>
            <w:tcW w:w="55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79799B" w:rsidRPr="007A2226" w:rsidRDefault="0079799B" w:rsidP="007A2226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799B" w:rsidRPr="007A2226" w:rsidRDefault="0079799B" w:rsidP="007A2226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799B" w:rsidRPr="007A2226" w:rsidRDefault="0079799B" w:rsidP="007A2226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799B" w:rsidRPr="007A2226" w:rsidRDefault="0079799B" w:rsidP="007A2226">
            <w:pPr>
              <w:pStyle w:val="Normal1"/>
              <w:spacing w:after="0" w:line="240" w:lineRule="auto"/>
              <w:ind w:left="-70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799B" w:rsidRPr="007A2226" w:rsidRDefault="0079799B" w:rsidP="007A2226">
            <w:pPr>
              <w:pStyle w:val="Normal1"/>
              <w:spacing w:after="0" w:line="240" w:lineRule="auto"/>
              <w:ind w:left="-70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799B" w:rsidRPr="007A2226" w:rsidRDefault="0079799B" w:rsidP="007A2226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24" w:space="0" w:color="000000"/>
            </w:tcBorders>
          </w:tcPr>
          <w:p w:rsidR="0079799B" w:rsidRPr="007A2226" w:rsidRDefault="0079799B" w:rsidP="007A2226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799B" w:rsidRPr="007A2226" w:rsidTr="0079799B">
        <w:trPr>
          <w:trHeight w:val="300"/>
          <w:jc w:val="center"/>
        </w:trPr>
        <w:tc>
          <w:tcPr>
            <w:tcW w:w="55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79799B" w:rsidRPr="007A2226" w:rsidRDefault="0079799B" w:rsidP="007A2226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799B" w:rsidRPr="007A2226" w:rsidRDefault="0079799B" w:rsidP="007A2226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799B" w:rsidRPr="007A2226" w:rsidRDefault="0079799B" w:rsidP="007A2226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799B" w:rsidRPr="007A2226" w:rsidRDefault="0079799B" w:rsidP="007A2226">
            <w:pPr>
              <w:pStyle w:val="Normal1"/>
              <w:spacing w:after="0" w:line="240" w:lineRule="auto"/>
              <w:ind w:left="-70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799B" w:rsidRPr="007A2226" w:rsidRDefault="0079799B" w:rsidP="007A2226">
            <w:pPr>
              <w:pStyle w:val="Normal1"/>
              <w:spacing w:after="0" w:line="240" w:lineRule="auto"/>
              <w:ind w:left="-70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799B" w:rsidRPr="007A2226" w:rsidRDefault="0079799B" w:rsidP="007A2226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24" w:space="0" w:color="000000"/>
            </w:tcBorders>
          </w:tcPr>
          <w:p w:rsidR="0079799B" w:rsidRPr="007A2226" w:rsidRDefault="0079799B" w:rsidP="007A2226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799B" w:rsidRPr="007A2226" w:rsidTr="0079799B">
        <w:trPr>
          <w:trHeight w:val="300"/>
          <w:jc w:val="center"/>
        </w:trPr>
        <w:tc>
          <w:tcPr>
            <w:tcW w:w="55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79799B" w:rsidRPr="007A2226" w:rsidRDefault="0079799B" w:rsidP="007A2226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799B" w:rsidRPr="007A2226" w:rsidRDefault="0079799B" w:rsidP="007A2226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799B" w:rsidRPr="007A2226" w:rsidRDefault="0079799B" w:rsidP="007A2226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799B" w:rsidRPr="007A2226" w:rsidRDefault="0079799B" w:rsidP="007A2226">
            <w:pPr>
              <w:pStyle w:val="Normal1"/>
              <w:spacing w:after="0" w:line="240" w:lineRule="auto"/>
              <w:ind w:left="-70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799B" w:rsidRPr="007A2226" w:rsidRDefault="0079799B" w:rsidP="007A2226">
            <w:pPr>
              <w:pStyle w:val="Normal1"/>
              <w:spacing w:after="0" w:line="240" w:lineRule="auto"/>
              <w:ind w:left="-70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799B" w:rsidRPr="007A2226" w:rsidRDefault="0079799B" w:rsidP="007A2226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24" w:space="0" w:color="000000"/>
            </w:tcBorders>
          </w:tcPr>
          <w:p w:rsidR="0079799B" w:rsidRPr="007A2226" w:rsidRDefault="0079799B" w:rsidP="007A2226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799B" w:rsidRPr="007A2226" w:rsidTr="0079799B">
        <w:trPr>
          <w:trHeight w:val="300"/>
          <w:jc w:val="center"/>
        </w:trPr>
        <w:tc>
          <w:tcPr>
            <w:tcW w:w="55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79799B" w:rsidRPr="007A2226" w:rsidRDefault="0079799B" w:rsidP="007A2226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799B" w:rsidRPr="007A2226" w:rsidRDefault="0079799B" w:rsidP="007A2226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799B" w:rsidRPr="007A2226" w:rsidRDefault="0079799B" w:rsidP="007A2226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799B" w:rsidRPr="007A2226" w:rsidRDefault="0079799B" w:rsidP="007A2226">
            <w:pPr>
              <w:pStyle w:val="Normal1"/>
              <w:spacing w:after="0" w:line="240" w:lineRule="auto"/>
              <w:ind w:left="-70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799B" w:rsidRPr="007A2226" w:rsidRDefault="0079799B" w:rsidP="007A2226">
            <w:pPr>
              <w:pStyle w:val="Normal1"/>
              <w:spacing w:after="0" w:line="240" w:lineRule="auto"/>
              <w:ind w:left="-70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799B" w:rsidRPr="007A2226" w:rsidRDefault="0079799B" w:rsidP="007A2226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24" w:space="0" w:color="000000"/>
            </w:tcBorders>
          </w:tcPr>
          <w:p w:rsidR="0079799B" w:rsidRPr="007A2226" w:rsidRDefault="0079799B" w:rsidP="007A2226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799B" w:rsidRPr="007A2226" w:rsidTr="0079799B">
        <w:trPr>
          <w:trHeight w:val="300"/>
          <w:jc w:val="center"/>
        </w:trPr>
        <w:tc>
          <w:tcPr>
            <w:tcW w:w="55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79799B" w:rsidRPr="007A2226" w:rsidRDefault="0079799B" w:rsidP="007A2226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799B" w:rsidRPr="007A2226" w:rsidRDefault="0079799B" w:rsidP="007A2226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799B" w:rsidRPr="007A2226" w:rsidRDefault="0079799B" w:rsidP="007A2226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799B" w:rsidRPr="007A2226" w:rsidRDefault="0079799B" w:rsidP="007A2226">
            <w:pPr>
              <w:pStyle w:val="Normal1"/>
              <w:spacing w:after="0" w:line="240" w:lineRule="auto"/>
              <w:ind w:left="-70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799B" w:rsidRPr="007A2226" w:rsidRDefault="0079799B" w:rsidP="007A2226">
            <w:pPr>
              <w:pStyle w:val="Normal1"/>
              <w:spacing w:after="0" w:line="240" w:lineRule="auto"/>
              <w:ind w:left="-70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799B" w:rsidRPr="007A2226" w:rsidRDefault="0079799B" w:rsidP="007A2226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24" w:space="0" w:color="000000"/>
            </w:tcBorders>
          </w:tcPr>
          <w:p w:rsidR="0079799B" w:rsidRPr="007A2226" w:rsidRDefault="0079799B" w:rsidP="007A2226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799B" w:rsidRPr="007A2226" w:rsidTr="0079799B">
        <w:trPr>
          <w:trHeight w:val="300"/>
          <w:jc w:val="center"/>
        </w:trPr>
        <w:tc>
          <w:tcPr>
            <w:tcW w:w="55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79799B" w:rsidRPr="007A2226" w:rsidRDefault="0079799B" w:rsidP="007A2226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799B" w:rsidRPr="007A2226" w:rsidRDefault="0079799B" w:rsidP="007A2226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799B" w:rsidRPr="007A2226" w:rsidRDefault="0079799B" w:rsidP="007A2226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799B" w:rsidRPr="007A2226" w:rsidRDefault="0079799B" w:rsidP="007A2226">
            <w:pPr>
              <w:pStyle w:val="Normal1"/>
              <w:spacing w:after="0" w:line="240" w:lineRule="auto"/>
              <w:ind w:left="-70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799B" w:rsidRPr="007A2226" w:rsidRDefault="0079799B" w:rsidP="007A2226">
            <w:pPr>
              <w:pStyle w:val="Normal1"/>
              <w:spacing w:after="0" w:line="240" w:lineRule="auto"/>
              <w:ind w:left="-70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799B" w:rsidRPr="007A2226" w:rsidRDefault="0079799B" w:rsidP="007A2226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24" w:space="0" w:color="000000"/>
            </w:tcBorders>
          </w:tcPr>
          <w:p w:rsidR="0079799B" w:rsidRPr="007A2226" w:rsidRDefault="0079799B" w:rsidP="007A2226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799B" w:rsidRPr="007A2226" w:rsidTr="0079799B">
        <w:trPr>
          <w:trHeight w:val="300"/>
          <w:jc w:val="center"/>
        </w:trPr>
        <w:tc>
          <w:tcPr>
            <w:tcW w:w="55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79799B" w:rsidRPr="007A2226" w:rsidRDefault="0079799B" w:rsidP="007A2226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799B" w:rsidRPr="007A2226" w:rsidRDefault="0079799B" w:rsidP="007A2226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799B" w:rsidRPr="007A2226" w:rsidRDefault="0079799B" w:rsidP="007A2226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799B" w:rsidRPr="007A2226" w:rsidRDefault="0079799B" w:rsidP="007A2226">
            <w:pPr>
              <w:pStyle w:val="Normal1"/>
              <w:spacing w:after="0" w:line="240" w:lineRule="auto"/>
              <w:ind w:left="-70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799B" w:rsidRPr="007A2226" w:rsidRDefault="0079799B" w:rsidP="007A2226">
            <w:pPr>
              <w:pStyle w:val="Normal1"/>
              <w:spacing w:after="0" w:line="240" w:lineRule="auto"/>
              <w:ind w:left="-70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799B" w:rsidRPr="007A2226" w:rsidRDefault="0079799B" w:rsidP="007A2226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24" w:space="0" w:color="000000"/>
            </w:tcBorders>
          </w:tcPr>
          <w:p w:rsidR="0079799B" w:rsidRPr="007A2226" w:rsidRDefault="0079799B" w:rsidP="007A2226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799B" w:rsidRPr="007A2226" w:rsidTr="0079799B">
        <w:trPr>
          <w:trHeight w:val="300"/>
          <w:jc w:val="center"/>
        </w:trPr>
        <w:tc>
          <w:tcPr>
            <w:tcW w:w="55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79799B" w:rsidRPr="007A2226" w:rsidRDefault="0079799B" w:rsidP="007A2226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799B" w:rsidRPr="007A2226" w:rsidRDefault="0079799B" w:rsidP="007A2226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799B" w:rsidRPr="007A2226" w:rsidRDefault="0079799B" w:rsidP="007A2226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799B" w:rsidRPr="007A2226" w:rsidRDefault="0079799B" w:rsidP="007A2226">
            <w:pPr>
              <w:pStyle w:val="Normal1"/>
              <w:spacing w:after="0" w:line="240" w:lineRule="auto"/>
              <w:ind w:left="-70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799B" w:rsidRPr="007A2226" w:rsidRDefault="0079799B" w:rsidP="007A2226">
            <w:pPr>
              <w:pStyle w:val="Normal1"/>
              <w:spacing w:after="0" w:line="240" w:lineRule="auto"/>
              <w:ind w:left="-70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799B" w:rsidRPr="007A2226" w:rsidRDefault="0079799B" w:rsidP="007A2226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24" w:space="0" w:color="000000"/>
            </w:tcBorders>
          </w:tcPr>
          <w:p w:rsidR="0079799B" w:rsidRPr="007A2226" w:rsidRDefault="0079799B" w:rsidP="007A2226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799B" w:rsidRPr="007A2226" w:rsidTr="0079799B">
        <w:trPr>
          <w:trHeight w:val="300"/>
          <w:jc w:val="center"/>
        </w:trPr>
        <w:tc>
          <w:tcPr>
            <w:tcW w:w="55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79799B" w:rsidRPr="007A2226" w:rsidRDefault="0079799B" w:rsidP="007A2226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799B" w:rsidRPr="007A2226" w:rsidRDefault="0079799B" w:rsidP="007A2226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799B" w:rsidRPr="007A2226" w:rsidRDefault="0079799B" w:rsidP="007A2226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799B" w:rsidRPr="007A2226" w:rsidRDefault="0079799B" w:rsidP="007A2226">
            <w:pPr>
              <w:pStyle w:val="Normal1"/>
              <w:spacing w:after="0" w:line="240" w:lineRule="auto"/>
              <w:ind w:left="-70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799B" w:rsidRPr="007A2226" w:rsidRDefault="0079799B" w:rsidP="007A2226">
            <w:pPr>
              <w:pStyle w:val="Normal1"/>
              <w:spacing w:after="0" w:line="240" w:lineRule="auto"/>
              <w:ind w:left="-70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799B" w:rsidRPr="007A2226" w:rsidRDefault="0079799B" w:rsidP="007A2226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24" w:space="0" w:color="000000"/>
            </w:tcBorders>
          </w:tcPr>
          <w:p w:rsidR="0079799B" w:rsidRPr="007A2226" w:rsidRDefault="0079799B" w:rsidP="007A2226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799B" w:rsidRPr="007A2226" w:rsidTr="0079799B">
        <w:trPr>
          <w:trHeight w:val="300"/>
          <w:jc w:val="center"/>
        </w:trPr>
        <w:tc>
          <w:tcPr>
            <w:tcW w:w="55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79799B" w:rsidRPr="007A2226" w:rsidRDefault="0079799B" w:rsidP="007A2226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799B" w:rsidRPr="007A2226" w:rsidRDefault="0079799B" w:rsidP="007A2226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799B" w:rsidRPr="007A2226" w:rsidRDefault="0079799B" w:rsidP="007A2226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799B" w:rsidRPr="007A2226" w:rsidRDefault="0079799B" w:rsidP="007A2226">
            <w:pPr>
              <w:pStyle w:val="Normal1"/>
              <w:spacing w:after="0" w:line="240" w:lineRule="auto"/>
              <w:ind w:left="-70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799B" w:rsidRPr="007A2226" w:rsidRDefault="0079799B" w:rsidP="007A2226">
            <w:pPr>
              <w:pStyle w:val="Normal1"/>
              <w:spacing w:after="0" w:line="240" w:lineRule="auto"/>
              <w:ind w:left="-70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799B" w:rsidRPr="007A2226" w:rsidRDefault="0079799B" w:rsidP="007A2226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24" w:space="0" w:color="000000"/>
            </w:tcBorders>
          </w:tcPr>
          <w:p w:rsidR="0079799B" w:rsidRPr="007A2226" w:rsidRDefault="0079799B" w:rsidP="007A2226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799B" w:rsidRPr="007A2226" w:rsidTr="0079799B">
        <w:trPr>
          <w:trHeight w:val="300"/>
          <w:jc w:val="center"/>
        </w:trPr>
        <w:tc>
          <w:tcPr>
            <w:tcW w:w="554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</w:tcPr>
          <w:p w:rsidR="0079799B" w:rsidRPr="007A2226" w:rsidRDefault="0079799B" w:rsidP="007A2226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nil"/>
              <w:bottom w:val="single" w:sz="24" w:space="0" w:color="000000"/>
              <w:right w:val="single" w:sz="4" w:space="0" w:color="000000"/>
            </w:tcBorders>
          </w:tcPr>
          <w:p w:rsidR="0079799B" w:rsidRPr="007A2226" w:rsidRDefault="0079799B" w:rsidP="007A2226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24" w:space="0" w:color="000000"/>
              <w:right w:val="single" w:sz="4" w:space="0" w:color="000000"/>
            </w:tcBorders>
          </w:tcPr>
          <w:p w:rsidR="0079799B" w:rsidRPr="007A2226" w:rsidRDefault="0079799B" w:rsidP="007A2226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single" w:sz="24" w:space="0" w:color="000000"/>
              <w:right w:val="single" w:sz="4" w:space="0" w:color="000000"/>
            </w:tcBorders>
          </w:tcPr>
          <w:p w:rsidR="0079799B" w:rsidRPr="007A2226" w:rsidRDefault="0079799B" w:rsidP="007A2226">
            <w:pPr>
              <w:pStyle w:val="Normal1"/>
              <w:spacing w:after="0" w:line="240" w:lineRule="auto"/>
              <w:ind w:left="-70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nil"/>
              <w:bottom w:val="single" w:sz="24" w:space="0" w:color="000000"/>
              <w:right w:val="single" w:sz="4" w:space="0" w:color="000000"/>
            </w:tcBorders>
          </w:tcPr>
          <w:p w:rsidR="0079799B" w:rsidRPr="007A2226" w:rsidRDefault="0079799B" w:rsidP="007A2226">
            <w:pPr>
              <w:pStyle w:val="Normal1"/>
              <w:spacing w:after="0" w:line="240" w:lineRule="auto"/>
              <w:ind w:left="-70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24" w:space="0" w:color="000000"/>
              <w:right w:val="single" w:sz="4" w:space="0" w:color="000000"/>
            </w:tcBorders>
          </w:tcPr>
          <w:p w:rsidR="0079799B" w:rsidRPr="007A2226" w:rsidRDefault="0079799B" w:rsidP="007A2226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24" w:space="0" w:color="000000"/>
              <w:right w:val="single" w:sz="24" w:space="0" w:color="000000"/>
            </w:tcBorders>
          </w:tcPr>
          <w:p w:rsidR="0079799B" w:rsidRPr="007A2226" w:rsidRDefault="0079799B" w:rsidP="007A2226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9799B" w:rsidRPr="007A2226" w:rsidRDefault="0079799B" w:rsidP="007A2226">
      <w:pPr>
        <w:pStyle w:val="Normal1"/>
        <w:shd w:val="clear" w:color="auto" w:fill="FFFFFF"/>
        <w:spacing w:after="0" w:line="240" w:lineRule="auto"/>
        <w:ind w:right="72"/>
        <w:contextualSpacing/>
        <w:jc w:val="both"/>
        <w:rPr>
          <w:rFonts w:ascii="Times New Roman" w:eastAsia="Arial" w:hAnsi="Times New Roman" w:cs="Times New Roman"/>
          <w:sz w:val="20"/>
          <w:szCs w:val="20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1"/>
        <w:gridCol w:w="850"/>
        <w:gridCol w:w="1275"/>
        <w:gridCol w:w="236"/>
        <w:gridCol w:w="236"/>
        <w:gridCol w:w="4912"/>
      </w:tblGrid>
      <w:tr w:rsidR="0079799B" w:rsidRPr="007A2226" w:rsidTr="0079799B">
        <w:tc>
          <w:tcPr>
            <w:tcW w:w="4219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:rsidR="0079799B" w:rsidRPr="007A2226" w:rsidRDefault="0079799B" w:rsidP="007A2226">
            <w:pPr>
              <w:pStyle w:val="Normal1"/>
              <w:spacing w:after="0" w:line="240" w:lineRule="auto"/>
              <w:ind w:right="72"/>
              <w:contextualSpacing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A2226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RESUMO DAS ATIVIDADES CURRICULARES COMPLEMENTARES</w:t>
            </w:r>
          </w:p>
        </w:tc>
        <w:tc>
          <w:tcPr>
            <w:tcW w:w="236" w:type="dxa"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:rsidR="0079799B" w:rsidRPr="007A2226" w:rsidRDefault="0079799B" w:rsidP="007A2226">
            <w:pPr>
              <w:pStyle w:val="Normal1"/>
              <w:spacing w:after="0" w:line="240" w:lineRule="auto"/>
              <w:ind w:right="72"/>
              <w:contextualSpacing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4" w:space="0" w:color="000000"/>
            </w:tcBorders>
          </w:tcPr>
          <w:p w:rsidR="0079799B" w:rsidRPr="007A2226" w:rsidRDefault="0079799B" w:rsidP="007A2226">
            <w:pPr>
              <w:pStyle w:val="Normal1"/>
              <w:spacing w:after="0" w:line="240" w:lineRule="auto"/>
              <w:ind w:right="72"/>
              <w:contextualSpacing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49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:rsidR="0079799B" w:rsidRPr="007A2226" w:rsidRDefault="0079799B" w:rsidP="007A2226">
            <w:pPr>
              <w:pStyle w:val="Normal1"/>
              <w:spacing w:after="0" w:line="240" w:lineRule="auto"/>
              <w:ind w:right="72"/>
              <w:contextualSpacing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A2226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PARECER PARA CÔMPUTO DAS ATIVIDADES COMPLEMENTARES</w:t>
            </w:r>
          </w:p>
        </w:tc>
      </w:tr>
      <w:tr w:rsidR="0079799B" w:rsidRPr="007A2226" w:rsidTr="0079799B">
        <w:tc>
          <w:tcPr>
            <w:tcW w:w="2093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99B" w:rsidRPr="007A2226" w:rsidRDefault="0079799B" w:rsidP="007A2226">
            <w:pPr>
              <w:pStyle w:val="Normal1"/>
              <w:spacing w:after="0" w:line="240" w:lineRule="auto"/>
              <w:ind w:right="72"/>
              <w:contextualSpacing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A2226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TIPO DE ATIVIDADE</w:t>
            </w:r>
          </w:p>
        </w:tc>
        <w:tc>
          <w:tcPr>
            <w:tcW w:w="85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99B" w:rsidRPr="007A2226" w:rsidRDefault="0079799B" w:rsidP="007A2226">
            <w:pPr>
              <w:pStyle w:val="Normal1"/>
              <w:spacing w:after="0" w:line="240" w:lineRule="auto"/>
              <w:ind w:right="72"/>
              <w:contextualSpacing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A2226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PERÍODO</w:t>
            </w:r>
          </w:p>
        </w:tc>
        <w:tc>
          <w:tcPr>
            <w:tcW w:w="127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hideMark/>
          </w:tcPr>
          <w:p w:rsidR="0079799B" w:rsidRPr="007A2226" w:rsidRDefault="0079799B" w:rsidP="007A2226">
            <w:pPr>
              <w:pStyle w:val="Normal1"/>
              <w:spacing w:after="0" w:line="240" w:lineRule="auto"/>
              <w:ind w:right="-91"/>
              <w:contextualSpacing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A2226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CARGA HORÁRIA</w:t>
            </w:r>
          </w:p>
        </w:tc>
        <w:tc>
          <w:tcPr>
            <w:tcW w:w="236" w:type="dxa"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:rsidR="0079799B" w:rsidRPr="007A2226" w:rsidRDefault="0079799B" w:rsidP="007A2226">
            <w:pPr>
              <w:pStyle w:val="Normal1"/>
              <w:spacing w:after="0" w:line="240" w:lineRule="auto"/>
              <w:ind w:right="72"/>
              <w:contextualSpacing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4" w:space="0" w:color="000000"/>
            </w:tcBorders>
          </w:tcPr>
          <w:p w:rsidR="0079799B" w:rsidRPr="007A2226" w:rsidRDefault="0079799B" w:rsidP="007A2226">
            <w:pPr>
              <w:pStyle w:val="Normal1"/>
              <w:spacing w:after="0" w:line="240" w:lineRule="auto"/>
              <w:ind w:right="72"/>
              <w:contextualSpacing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4915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hideMark/>
          </w:tcPr>
          <w:p w:rsidR="0079799B" w:rsidRPr="007A2226" w:rsidRDefault="0079799B" w:rsidP="007A2226">
            <w:pPr>
              <w:pStyle w:val="Normal1"/>
              <w:spacing w:after="0" w:line="240" w:lineRule="auto"/>
              <w:ind w:right="72"/>
              <w:contextualSpacing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A2226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O(a) discente cumpriu todos os requisitos para cômputo das Atividades Curriculares Complementares descritas.</w:t>
            </w:r>
          </w:p>
        </w:tc>
      </w:tr>
      <w:tr w:rsidR="0079799B" w:rsidRPr="007A2226" w:rsidTr="0079799B">
        <w:tc>
          <w:tcPr>
            <w:tcW w:w="209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79799B" w:rsidRPr="007A2226" w:rsidRDefault="0079799B" w:rsidP="007A2226">
            <w:pPr>
              <w:pStyle w:val="Normal1"/>
              <w:spacing w:after="0" w:line="240" w:lineRule="auto"/>
              <w:ind w:right="72"/>
              <w:contextualSpacing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9B" w:rsidRPr="007A2226" w:rsidRDefault="0079799B" w:rsidP="007A2226">
            <w:pPr>
              <w:pStyle w:val="Normal1"/>
              <w:spacing w:after="0" w:line="240" w:lineRule="auto"/>
              <w:ind w:right="72"/>
              <w:contextualSpacing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79799B" w:rsidRPr="007A2226" w:rsidRDefault="0079799B" w:rsidP="007A2226">
            <w:pPr>
              <w:pStyle w:val="Normal1"/>
              <w:spacing w:after="0" w:line="240" w:lineRule="auto"/>
              <w:ind w:right="72"/>
              <w:contextualSpacing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:rsidR="0079799B" w:rsidRPr="007A2226" w:rsidRDefault="0079799B" w:rsidP="007A2226">
            <w:pPr>
              <w:pStyle w:val="Normal1"/>
              <w:spacing w:after="0" w:line="240" w:lineRule="auto"/>
              <w:ind w:right="72"/>
              <w:contextualSpacing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4" w:space="0" w:color="000000"/>
            </w:tcBorders>
          </w:tcPr>
          <w:p w:rsidR="0079799B" w:rsidRPr="007A2226" w:rsidRDefault="0079799B" w:rsidP="007A2226">
            <w:pPr>
              <w:pStyle w:val="Normal1"/>
              <w:spacing w:after="0" w:line="240" w:lineRule="auto"/>
              <w:ind w:right="72"/>
              <w:contextualSpacing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4915" w:type="dxa"/>
            <w:vMerge w:val="restar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79799B" w:rsidRPr="007A2226" w:rsidRDefault="0079799B" w:rsidP="007A2226">
            <w:pPr>
              <w:pStyle w:val="Normal1"/>
              <w:spacing w:after="0" w:line="240" w:lineRule="auto"/>
              <w:ind w:right="74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  <w:p w:rsidR="0079799B" w:rsidRPr="007A2226" w:rsidRDefault="0079799B" w:rsidP="007A2226">
            <w:pPr>
              <w:pStyle w:val="Normal1"/>
              <w:spacing w:after="0" w:line="240" w:lineRule="auto"/>
              <w:ind w:right="74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7A222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Membro do CCD responsável pela análise  _______________________________</w:t>
            </w:r>
          </w:p>
          <w:p w:rsidR="0079799B" w:rsidRPr="007A2226" w:rsidRDefault="0079799B" w:rsidP="007A2226">
            <w:pPr>
              <w:pStyle w:val="Normal1"/>
              <w:spacing w:after="0" w:line="240" w:lineRule="auto"/>
              <w:ind w:right="7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  <w:p w:rsidR="0079799B" w:rsidRPr="007A2226" w:rsidRDefault="0079799B" w:rsidP="007A2226">
            <w:pPr>
              <w:pStyle w:val="Normal1"/>
              <w:spacing w:after="0" w:line="240" w:lineRule="auto"/>
              <w:ind w:right="72"/>
              <w:contextualSpacing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A222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Coordenador(a) do Curso  _____________________________________________</w:t>
            </w:r>
          </w:p>
        </w:tc>
      </w:tr>
      <w:tr w:rsidR="0079799B" w:rsidRPr="007A2226" w:rsidTr="0079799B">
        <w:tc>
          <w:tcPr>
            <w:tcW w:w="209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79799B" w:rsidRPr="007A2226" w:rsidRDefault="0079799B" w:rsidP="007A2226">
            <w:pPr>
              <w:pStyle w:val="Normal1"/>
              <w:spacing w:after="0" w:line="240" w:lineRule="auto"/>
              <w:ind w:right="72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9B" w:rsidRPr="007A2226" w:rsidRDefault="0079799B" w:rsidP="007A2226">
            <w:pPr>
              <w:pStyle w:val="Normal1"/>
              <w:spacing w:after="0" w:line="240" w:lineRule="auto"/>
              <w:ind w:right="72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79799B" w:rsidRPr="007A2226" w:rsidRDefault="0079799B" w:rsidP="007A2226">
            <w:pPr>
              <w:pStyle w:val="Normal1"/>
              <w:spacing w:after="0" w:line="240" w:lineRule="auto"/>
              <w:ind w:right="72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:rsidR="0079799B" w:rsidRPr="007A2226" w:rsidRDefault="0079799B" w:rsidP="007A2226">
            <w:pPr>
              <w:pStyle w:val="Normal1"/>
              <w:spacing w:after="0" w:line="240" w:lineRule="auto"/>
              <w:ind w:right="72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4" w:space="0" w:color="000000"/>
            </w:tcBorders>
          </w:tcPr>
          <w:p w:rsidR="0079799B" w:rsidRPr="007A2226" w:rsidRDefault="0079799B" w:rsidP="007A2226">
            <w:pPr>
              <w:pStyle w:val="Normal1"/>
              <w:spacing w:after="0" w:line="240" w:lineRule="auto"/>
              <w:ind w:right="72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15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  <w:hideMark/>
          </w:tcPr>
          <w:p w:rsidR="0079799B" w:rsidRPr="007A2226" w:rsidRDefault="0079799B" w:rsidP="007A222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79799B" w:rsidRPr="007A2226" w:rsidTr="0079799B">
        <w:tc>
          <w:tcPr>
            <w:tcW w:w="209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79799B" w:rsidRPr="007A2226" w:rsidRDefault="0079799B" w:rsidP="007A2226">
            <w:pPr>
              <w:pStyle w:val="Normal1"/>
              <w:spacing w:after="0" w:line="240" w:lineRule="auto"/>
              <w:ind w:right="72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9B" w:rsidRPr="007A2226" w:rsidRDefault="0079799B" w:rsidP="007A2226">
            <w:pPr>
              <w:pStyle w:val="Normal1"/>
              <w:spacing w:after="0" w:line="240" w:lineRule="auto"/>
              <w:ind w:right="72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79799B" w:rsidRPr="007A2226" w:rsidRDefault="0079799B" w:rsidP="007A2226">
            <w:pPr>
              <w:pStyle w:val="Normal1"/>
              <w:spacing w:after="0" w:line="240" w:lineRule="auto"/>
              <w:ind w:right="72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:rsidR="0079799B" w:rsidRPr="007A2226" w:rsidRDefault="0079799B" w:rsidP="007A2226">
            <w:pPr>
              <w:pStyle w:val="Normal1"/>
              <w:spacing w:after="0" w:line="240" w:lineRule="auto"/>
              <w:ind w:right="72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4" w:space="0" w:color="000000"/>
            </w:tcBorders>
          </w:tcPr>
          <w:p w:rsidR="0079799B" w:rsidRPr="007A2226" w:rsidRDefault="0079799B" w:rsidP="007A2226">
            <w:pPr>
              <w:pStyle w:val="Normal1"/>
              <w:spacing w:after="0" w:line="240" w:lineRule="auto"/>
              <w:ind w:right="72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15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  <w:hideMark/>
          </w:tcPr>
          <w:p w:rsidR="0079799B" w:rsidRPr="007A2226" w:rsidRDefault="0079799B" w:rsidP="007A222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79799B" w:rsidRPr="007A2226" w:rsidTr="0079799B">
        <w:tc>
          <w:tcPr>
            <w:tcW w:w="2093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</w:tcPr>
          <w:p w:rsidR="0079799B" w:rsidRPr="007A2226" w:rsidRDefault="0079799B" w:rsidP="007A2226">
            <w:pPr>
              <w:pStyle w:val="Normal1"/>
              <w:spacing w:after="0" w:line="240" w:lineRule="auto"/>
              <w:ind w:right="72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79799B" w:rsidRPr="007A2226" w:rsidRDefault="0079799B" w:rsidP="007A2226">
            <w:pPr>
              <w:pStyle w:val="Normal1"/>
              <w:spacing w:after="0" w:line="240" w:lineRule="auto"/>
              <w:ind w:right="72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</w:tcPr>
          <w:p w:rsidR="0079799B" w:rsidRPr="007A2226" w:rsidRDefault="0079799B" w:rsidP="007A2226">
            <w:pPr>
              <w:pStyle w:val="Normal1"/>
              <w:spacing w:after="0" w:line="240" w:lineRule="auto"/>
              <w:ind w:right="72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:rsidR="0079799B" w:rsidRPr="007A2226" w:rsidRDefault="0079799B" w:rsidP="007A2226">
            <w:pPr>
              <w:pStyle w:val="Normal1"/>
              <w:spacing w:after="0" w:line="240" w:lineRule="auto"/>
              <w:ind w:right="72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4" w:space="0" w:color="000000"/>
            </w:tcBorders>
          </w:tcPr>
          <w:p w:rsidR="0079799B" w:rsidRPr="007A2226" w:rsidRDefault="0079799B" w:rsidP="007A2226">
            <w:pPr>
              <w:pStyle w:val="Normal1"/>
              <w:spacing w:after="0" w:line="240" w:lineRule="auto"/>
              <w:ind w:right="72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15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  <w:hideMark/>
          </w:tcPr>
          <w:p w:rsidR="0079799B" w:rsidRPr="007A2226" w:rsidRDefault="0079799B" w:rsidP="007A222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</w:tbl>
    <w:p w:rsidR="0079799B" w:rsidRPr="007A2226" w:rsidRDefault="0079799B" w:rsidP="007A2226">
      <w:pPr>
        <w:pStyle w:val="Normal1"/>
        <w:shd w:val="clear" w:color="auto" w:fill="FFFFFF"/>
        <w:spacing w:after="0" w:line="240" w:lineRule="auto"/>
        <w:ind w:right="72"/>
        <w:contextualSpacing/>
        <w:jc w:val="both"/>
        <w:rPr>
          <w:rFonts w:ascii="Arial" w:eastAsia="Arial" w:hAnsi="Arial" w:cs="Arial"/>
          <w:sz w:val="20"/>
          <w:szCs w:val="20"/>
        </w:rPr>
      </w:pPr>
    </w:p>
    <w:p w:rsidR="0079799B" w:rsidRPr="007A2226" w:rsidRDefault="0079799B" w:rsidP="007A2226">
      <w:pPr>
        <w:pStyle w:val="Normal1"/>
        <w:spacing w:after="0" w:line="240" w:lineRule="auto"/>
        <w:ind w:right="74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7A2226">
        <w:rPr>
          <w:rFonts w:ascii="Arial" w:eastAsia="Arial" w:hAnsi="Arial" w:cs="Arial"/>
          <w:b/>
          <w:sz w:val="20"/>
          <w:szCs w:val="20"/>
        </w:rPr>
        <w:t>INSTRUÇÕES:</w:t>
      </w:r>
    </w:p>
    <w:p w:rsidR="0079799B" w:rsidRPr="007A2226" w:rsidRDefault="0079799B" w:rsidP="007A2226">
      <w:pPr>
        <w:pStyle w:val="Normal1"/>
        <w:numPr>
          <w:ilvl w:val="0"/>
          <w:numId w:val="17"/>
        </w:numPr>
        <w:spacing w:after="0" w:line="240" w:lineRule="auto"/>
        <w:ind w:right="74"/>
        <w:contextualSpacing/>
        <w:rPr>
          <w:rFonts w:ascii="Times New Roman" w:eastAsia="Arial" w:hAnsi="Times New Roman" w:cs="Times New Roman"/>
          <w:sz w:val="20"/>
          <w:szCs w:val="20"/>
        </w:rPr>
      </w:pPr>
      <w:r w:rsidRPr="007A2226">
        <w:rPr>
          <w:rFonts w:ascii="Times New Roman" w:eastAsia="Arial" w:hAnsi="Times New Roman" w:cs="Times New Roman"/>
          <w:sz w:val="20"/>
          <w:szCs w:val="20"/>
        </w:rPr>
        <w:t>Especificar a atividade (tipo e período de realização com data inicial e final);</w:t>
      </w:r>
    </w:p>
    <w:p w:rsidR="0079799B" w:rsidRPr="007A2226" w:rsidRDefault="0079799B" w:rsidP="007A2226">
      <w:pPr>
        <w:pStyle w:val="Normal1"/>
        <w:numPr>
          <w:ilvl w:val="0"/>
          <w:numId w:val="17"/>
        </w:numPr>
        <w:spacing w:after="0" w:line="240" w:lineRule="auto"/>
        <w:ind w:right="74"/>
        <w:contextualSpacing/>
        <w:rPr>
          <w:rFonts w:ascii="Times New Roman" w:eastAsia="Arial" w:hAnsi="Times New Roman" w:cs="Times New Roman"/>
          <w:sz w:val="20"/>
          <w:szCs w:val="20"/>
        </w:rPr>
      </w:pPr>
      <w:r w:rsidRPr="007A2226">
        <w:rPr>
          <w:rFonts w:ascii="Times New Roman" w:eastAsia="Arial" w:hAnsi="Times New Roman" w:cs="Times New Roman"/>
          <w:sz w:val="20"/>
          <w:szCs w:val="20"/>
        </w:rPr>
        <w:t>Registrar carga horária da atividade de acordo com a duração da mesma;</w:t>
      </w:r>
    </w:p>
    <w:p w:rsidR="0079799B" w:rsidRPr="007A2226" w:rsidRDefault="0079799B" w:rsidP="007A2226">
      <w:pPr>
        <w:pStyle w:val="Normal1"/>
        <w:numPr>
          <w:ilvl w:val="0"/>
          <w:numId w:val="17"/>
        </w:numPr>
        <w:spacing w:after="0" w:line="240" w:lineRule="auto"/>
        <w:ind w:right="74"/>
        <w:contextualSpacing/>
        <w:rPr>
          <w:rFonts w:ascii="Times New Roman" w:eastAsia="Arial" w:hAnsi="Times New Roman" w:cs="Times New Roman"/>
          <w:sz w:val="20"/>
          <w:szCs w:val="20"/>
        </w:rPr>
      </w:pPr>
      <w:r w:rsidRPr="007A2226">
        <w:rPr>
          <w:rFonts w:ascii="Times New Roman" w:eastAsia="Arial" w:hAnsi="Times New Roman" w:cs="Times New Roman"/>
          <w:sz w:val="20"/>
          <w:szCs w:val="20"/>
        </w:rPr>
        <w:t>Registrar o link de acesso à atividade realizada;</w:t>
      </w:r>
    </w:p>
    <w:p w:rsidR="0079799B" w:rsidRPr="007A2226" w:rsidRDefault="0079799B" w:rsidP="007A2226">
      <w:pPr>
        <w:pStyle w:val="Normal1"/>
        <w:numPr>
          <w:ilvl w:val="0"/>
          <w:numId w:val="17"/>
        </w:numPr>
        <w:spacing w:after="0" w:line="240" w:lineRule="auto"/>
        <w:ind w:right="74"/>
        <w:contextualSpacing/>
        <w:rPr>
          <w:rFonts w:ascii="Times New Roman" w:eastAsia="Arial" w:hAnsi="Times New Roman" w:cs="Times New Roman"/>
          <w:sz w:val="20"/>
          <w:szCs w:val="20"/>
        </w:rPr>
      </w:pPr>
      <w:r w:rsidRPr="007A2226">
        <w:rPr>
          <w:rFonts w:ascii="Times New Roman" w:eastAsia="Arial" w:hAnsi="Times New Roman" w:cs="Times New Roman"/>
          <w:sz w:val="20"/>
          <w:szCs w:val="20"/>
        </w:rPr>
        <w:t>No quadro de resumo das atividades, contabilizar a carga horária total por tipo de atividade, registrando o período inicial da mais antiga e o período final da mais recente.</w:t>
      </w:r>
    </w:p>
    <w:p w:rsidR="0079799B" w:rsidRPr="007A2226" w:rsidRDefault="0079799B" w:rsidP="007A2226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val="pt-BR"/>
        </w:rPr>
      </w:pPr>
    </w:p>
    <w:p w:rsidR="0079799B" w:rsidRPr="007A2226" w:rsidRDefault="0079799B" w:rsidP="007A2226">
      <w:pPr>
        <w:tabs>
          <w:tab w:val="left" w:pos="1843"/>
        </w:tabs>
        <w:spacing w:before="24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val="pt-BR"/>
        </w:rPr>
      </w:pPr>
    </w:p>
    <w:sectPr w:rsidR="0079799B" w:rsidRPr="007A2226" w:rsidSect="00974E63">
      <w:footerReference w:type="default" r:id="rId11"/>
      <w:pgSz w:w="11906" w:h="16838"/>
      <w:pgMar w:top="1134" w:right="1418" w:bottom="1134" w:left="1418" w:header="709" w:footer="709" w:gutter="0"/>
      <w:pgNumType w:start="1"/>
      <w:cols w:space="720" w:equalWidth="0">
        <w:col w:w="855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6734C" w:rsidRDefault="00A6734C">
      <w:pPr>
        <w:spacing w:line="240" w:lineRule="auto"/>
      </w:pPr>
      <w:r>
        <w:separator/>
      </w:r>
    </w:p>
  </w:endnote>
  <w:endnote w:type="continuationSeparator" w:id="0">
    <w:p w:rsidR="00A6734C" w:rsidRDefault="00A673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76DC" w:rsidRDefault="002276DC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32706F" w:rsidRPr="0032706F">
      <w:rPr>
        <w:noProof/>
        <w:lang w:val="pt-BR"/>
      </w:rPr>
      <w:t>4</w:t>
    </w:r>
    <w:r>
      <w:fldChar w:fldCharType="end"/>
    </w:r>
  </w:p>
  <w:p w:rsidR="00454E36" w:rsidRDefault="00454E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6734C" w:rsidRDefault="00A6734C">
      <w:pPr>
        <w:spacing w:line="240" w:lineRule="auto"/>
      </w:pPr>
      <w:r>
        <w:separator/>
      </w:r>
    </w:p>
  </w:footnote>
  <w:footnote w:type="continuationSeparator" w:id="0">
    <w:p w:rsidR="00A6734C" w:rsidRDefault="00A6734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716D2"/>
    <w:multiLevelType w:val="multilevel"/>
    <w:tmpl w:val="5C8280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5311C5"/>
    <w:multiLevelType w:val="hybridMultilevel"/>
    <w:tmpl w:val="8B443AD8"/>
    <w:lvl w:ilvl="0" w:tplc="963E6448">
      <w:start w:val="1"/>
      <w:numFmt w:val="upperRoman"/>
      <w:lvlText w:val="%1-"/>
      <w:lvlJc w:val="left"/>
      <w:pPr>
        <w:ind w:left="412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2" w15:restartNumberingAfterBreak="0">
    <w:nsid w:val="0B8F19BF"/>
    <w:multiLevelType w:val="multilevel"/>
    <w:tmpl w:val="B4F24A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21014B1"/>
    <w:multiLevelType w:val="multilevel"/>
    <w:tmpl w:val="13EA49DC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BDB4907"/>
    <w:multiLevelType w:val="multilevel"/>
    <w:tmpl w:val="C2EA2F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C162FD8"/>
    <w:multiLevelType w:val="multilevel"/>
    <w:tmpl w:val="CB62F9EA"/>
    <w:lvl w:ilvl="0">
      <w:start w:val="1"/>
      <w:numFmt w:val="upperRoman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C227978"/>
    <w:multiLevelType w:val="multilevel"/>
    <w:tmpl w:val="81A64B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C3F2F74"/>
    <w:multiLevelType w:val="hybridMultilevel"/>
    <w:tmpl w:val="660C73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63516"/>
    <w:multiLevelType w:val="multilevel"/>
    <w:tmpl w:val="9906EA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79B763F"/>
    <w:multiLevelType w:val="hybridMultilevel"/>
    <w:tmpl w:val="514416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633ADA"/>
    <w:multiLevelType w:val="multilevel"/>
    <w:tmpl w:val="E8C465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5757E5D"/>
    <w:multiLevelType w:val="multilevel"/>
    <w:tmpl w:val="EF6454F4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78261231"/>
    <w:multiLevelType w:val="multilevel"/>
    <w:tmpl w:val="3D8A55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2"/>
  </w:num>
  <w:num w:numId="5">
    <w:abstractNumId w:val="5"/>
  </w:num>
  <w:num w:numId="6">
    <w:abstractNumId w:val="8"/>
  </w:num>
  <w:num w:numId="7">
    <w:abstractNumId w:val="2"/>
  </w:num>
  <w:num w:numId="8">
    <w:abstractNumId w:val="10"/>
  </w:num>
  <w:num w:numId="9">
    <w:abstractNumId w:val="1"/>
  </w:num>
  <w:num w:numId="10">
    <w:abstractNumId w:val="3"/>
  </w:num>
  <w:num w:numId="11">
    <w:abstractNumId w:val="11"/>
  </w:num>
  <w:num w:numId="12">
    <w:abstractNumId w:val="7"/>
  </w:num>
  <w:num w:numId="13">
    <w:abstractNumId w:val="9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23D"/>
    <w:rsid w:val="0000087F"/>
    <w:rsid w:val="00004754"/>
    <w:rsid w:val="00007096"/>
    <w:rsid w:val="00011A8F"/>
    <w:rsid w:val="000126C1"/>
    <w:rsid w:val="00012C67"/>
    <w:rsid w:val="00014D19"/>
    <w:rsid w:val="000211B8"/>
    <w:rsid w:val="00023E58"/>
    <w:rsid w:val="00024D28"/>
    <w:rsid w:val="00027944"/>
    <w:rsid w:val="0003096A"/>
    <w:rsid w:val="00031DA9"/>
    <w:rsid w:val="0003230A"/>
    <w:rsid w:val="000332BE"/>
    <w:rsid w:val="00034B76"/>
    <w:rsid w:val="00034F44"/>
    <w:rsid w:val="0003524B"/>
    <w:rsid w:val="00035FBD"/>
    <w:rsid w:val="000407B4"/>
    <w:rsid w:val="00040F98"/>
    <w:rsid w:val="00045D6C"/>
    <w:rsid w:val="000464DB"/>
    <w:rsid w:val="00046716"/>
    <w:rsid w:val="00050DB0"/>
    <w:rsid w:val="00053058"/>
    <w:rsid w:val="000558DC"/>
    <w:rsid w:val="00061182"/>
    <w:rsid w:val="00066EF7"/>
    <w:rsid w:val="0006750E"/>
    <w:rsid w:val="00070808"/>
    <w:rsid w:val="00081195"/>
    <w:rsid w:val="00081275"/>
    <w:rsid w:val="00083F18"/>
    <w:rsid w:val="000857E8"/>
    <w:rsid w:val="0009023C"/>
    <w:rsid w:val="00097AF8"/>
    <w:rsid w:val="000A2C3B"/>
    <w:rsid w:val="000B1148"/>
    <w:rsid w:val="000B18BC"/>
    <w:rsid w:val="000B55F9"/>
    <w:rsid w:val="000C1402"/>
    <w:rsid w:val="000C155A"/>
    <w:rsid w:val="000C4A2F"/>
    <w:rsid w:val="000D006E"/>
    <w:rsid w:val="000D0E53"/>
    <w:rsid w:val="000D70A1"/>
    <w:rsid w:val="000E09FA"/>
    <w:rsid w:val="000E177E"/>
    <w:rsid w:val="000E3ABA"/>
    <w:rsid w:val="000E7321"/>
    <w:rsid w:val="000F1B75"/>
    <w:rsid w:val="000F441E"/>
    <w:rsid w:val="0010007B"/>
    <w:rsid w:val="0010035A"/>
    <w:rsid w:val="001028B3"/>
    <w:rsid w:val="00104905"/>
    <w:rsid w:val="00105D45"/>
    <w:rsid w:val="0012174E"/>
    <w:rsid w:val="00122D3F"/>
    <w:rsid w:val="00126782"/>
    <w:rsid w:val="00130A94"/>
    <w:rsid w:val="00132673"/>
    <w:rsid w:val="001342D5"/>
    <w:rsid w:val="00136ED3"/>
    <w:rsid w:val="0013745F"/>
    <w:rsid w:val="00141419"/>
    <w:rsid w:val="00141AE9"/>
    <w:rsid w:val="00147E89"/>
    <w:rsid w:val="00151738"/>
    <w:rsid w:val="001534C9"/>
    <w:rsid w:val="00156107"/>
    <w:rsid w:val="00157D0A"/>
    <w:rsid w:val="00161B5B"/>
    <w:rsid w:val="001621AD"/>
    <w:rsid w:val="001722EC"/>
    <w:rsid w:val="00172C38"/>
    <w:rsid w:val="00176230"/>
    <w:rsid w:val="0017720C"/>
    <w:rsid w:val="00182300"/>
    <w:rsid w:val="00183F94"/>
    <w:rsid w:val="00190123"/>
    <w:rsid w:val="00190205"/>
    <w:rsid w:val="00192F5F"/>
    <w:rsid w:val="001A0A10"/>
    <w:rsid w:val="001A3AB2"/>
    <w:rsid w:val="001A5B9F"/>
    <w:rsid w:val="001A6AC8"/>
    <w:rsid w:val="001A7C56"/>
    <w:rsid w:val="001B121E"/>
    <w:rsid w:val="001B42CA"/>
    <w:rsid w:val="001C39E1"/>
    <w:rsid w:val="001D0B81"/>
    <w:rsid w:val="001E03F4"/>
    <w:rsid w:val="001E143C"/>
    <w:rsid w:val="001E1BB4"/>
    <w:rsid w:val="001E2EED"/>
    <w:rsid w:val="001E5329"/>
    <w:rsid w:val="001E7270"/>
    <w:rsid w:val="001F1131"/>
    <w:rsid w:val="002038DF"/>
    <w:rsid w:val="00205BC9"/>
    <w:rsid w:val="00207078"/>
    <w:rsid w:val="00207A0D"/>
    <w:rsid w:val="00210EE0"/>
    <w:rsid w:val="00213BAE"/>
    <w:rsid w:val="002163A9"/>
    <w:rsid w:val="00220ABB"/>
    <w:rsid w:val="002276DC"/>
    <w:rsid w:val="00233A28"/>
    <w:rsid w:val="00233AF2"/>
    <w:rsid w:val="00234BEC"/>
    <w:rsid w:val="00235B25"/>
    <w:rsid w:val="00236523"/>
    <w:rsid w:val="00241861"/>
    <w:rsid w:val="002438BB"/>
    <w:rsid w:val="00244002"/>
    <w:rsid w:val="002504D3"/>
    <w:rsid w:val="00250E4C"/>
    <w:rsid w:val="00251F3B"/>
    <w:rsid w:val="002538EC"/>
    <w:rsid w:val="00255C60"/>
    <w:rsid w:val="002566C8"/>
    <w:rsid w:val="00264711"/>
    <w:rsid w:val="00265E73"/>
    <w:rsid w:val="00274D98"/>
    <w:rsid w:val="002813E7"/>
    <w:rsid w:val="002825CA"/>
    <w:rsid w:val="00282978"/>
    <w:rsid w:val="00282BFE"/>
    <w:rsid w:val="00284FB3"/>
    <w:rsid w:val="00285317"/>
    <w:rsid w:val="002868C9"/>
    <w:rsid w:val="00293F3E"/>
    <w:rsid w:val="0029593D"/>
    <w:rsid w:val="002A10A7"/>
    <w:rsid w:val="002A1F2B"/>
    <w:rsid w:val="002A5678"/>
    <w:rsid w:val="002A666E"/>
    <w:rsid w:val="002A6D67"/>
    <w:rsid w:val="002B1DA2"/>
    <w:rsid w:val="002B29F0"/>
    <w:rsid w:val="002B5ACD"/>
    <w:rsid w:val="002C32EC"/>
    <w:rsid w:val="002D12A3"/>
    <w:rsid w:val="002D1C67"/>
    <w:rsid w:val="002D64D3"/>
    <w:rsid w:val="002D69B6"/>
    <w:rsid w:val="002E48F6"/>
    <w:rsid w:val="002E7DC9"/>
    <w:rsid w:val="002F6919"/>
    <w:rsid w:val="002F7B5A"/>
    <w:rsid w:val="00300F42"/>
    <w:rsid w:val="00306742"/>
    <w:rsid w:val="003067CC"/>
    <w:rsid w:val="00306D8C"/>
    <w:rsid w:val="00307036"/>
    <w:rsid w:val="00312D8A"/>
    <w:rsid w:val="00315341"/>
    <w:rsid w:val="00315ADD"/>
    <w:rsid w:val="00323393"/>
    <w:rsid w:val="00324E59"/>
    <w:rsid w:val="00324F76"/>
    <w:rsid w:val="0032706F"/>
    <w:rsid w:val="0033179B"/>
    <w:rsid w:val="00331CC7"/>
    <w:rsid w:val="003333C6"/>
    <w:rsid w:val="003424A9"/>
    <w:rsid w:val="00343F04"/>
    <w:rsid w:val="003445D0"/>
    <w:rsid w:val="003456BC"/>
    <w:rsid w:val="00347DB9"/>
    <w:rsid w:val="00350399"/>
    <w:rsid w:val="00351C36"/>
    <w:rsid w:val="0035416B"/>
    <w:rsid w:val="00363147"/>
    <w:rsid w:val="00363B19"/>
    <w:rsid w:val="00363FF3"/>
    <w:rsid w:val="0036648F"/>
    <w:rsid w:val="00366C14"/>
    <w:rsid w:val="00370B69"/>
    <w:rsid w:val="00374452"/>
    <w:rsid w:val="00382400"/>
    <w:rsid w:val="00385D37"/>
    <w:rsid w:val="0038707B"/>
    <w:rsid w:val="00395708"/>
    <w:rsid w:val="00395D5E"/>
    <w:rsid w:val="00396C63"/>
    <w:rsid w:val="003A4B13"/>
    <w:rsid w:val="003A6755"/>
    <w:rsid w:val="003A683F"/>
    <w:rsid w:val="003A7FE1"/>
    <w:rsid w:val="003B62C0"/>
    <w:rsid w:val="003B6F12"/>
    <w:rsid w:val="003B70CC"/>
    <w:rsid w:val="003C519A"/>
    <w:rsid w:val="003D29A0"/>
    <w:rsid w:val="003D73E4"/>
    <w:rsid w:val="003D77FE"/>
    <w:rsid w:val="003E2C86"/>
    <w:rsid w:val="003E4085"/>
    <w:rsid w:val="003F1E39"/>
    <w:rsid w:val="003F437C"/>
    <w:rsid w:val="003F54BC"/>
    <w:rsid w:val="003F7291"/>
    <w:rsid w:val="003F7C15"/>
    <w:rsid w:val="003F7E87"/>
    <w:rsid w:val="00405B82"/>
    <w:rsid w:val="00407656"/>
    <w:rsid w:val="00407F1E"/>
    <w:rsid w:val="0041070E"/>
    <w:rsid w:val="0041141C"/>
    <w:rsid w:val="00417991"/>
    <w:rsid w:val="00417C7A"/>
    <w:rsid w:val="00420940"/>
    <w:rsid w:val="004218E6"/>
    <w:rsid w:val="00421A78"/>
    <w:rsid w:val="00421F78"/>
    <w:rsid w:val="004239CA"/>
    <w:rsid w:val="004265F5"/>
    <w:rsid w:val="00427376"/>
    <w:rsid w:val="004310E5"/>
    <w:rsid w:val="00436818"/>
    <w:rsid w:val="00436C26"/>
    <w:rsid w:val="004424E0"/>
    <w:rsid w:val="00444001"/>
    <w:rsid w:val="00447F29"/>
    <w:rsid w:val="00452251"/>
    <w:rsid w:val="004546A9"/>
    <w:rsid w:val="00454CC7"/>
    <w:rsid w:val="00454E36"/>
    <w:rsid w:val="004559B6"/>
    <w:rsid w:val="00456B7F"/>
    <w:rsid w:val="0046155E"/>
    <w:rsid w:val="004641CC"/>
    <w:rsid w:val="004644F8"/>
    <w:rsid w:val="00471251"/>
    <w:rsid w:val="00473970"/>
    <w:rsid w:val="0047485B"/>
    <w:rsid w:val="004817A4"/>
    <w:rsid w:val="004817D9"/>
    <w:rsid w:val="00484007"/>
    <w:rsid w:val="0048474C"/>
    <w:rsid w:val="00487CD9"/>
    <w:rsid w:val="004927C9"/>
    <w:rsid w:val="004928CB"/>
    <w:rsid w:val="00496D48"/>
    <w:rsid w:val="00497F39"/>
    <w:rsid w:val="004A0B37"/>
    <w:rsid w:val="004A0F8F"/>
    <w:rsid w:val="004A3E70"/>
    <w:rsid w:val="004A7CA3"/>
    <w:rsid w:val="004A7EB8"/>
    <w:rsid w:val="004B3CE8"/>
    <w:rsid w:val="004B4926"/>
    <w:rsid w:val="004B5AD2"/>
    <w:rsid w:val="004C3324"/>
    <w:rsid w:val="004C33C2"/>
    <w:rsid w:val="004D3003"/>
    <w:rsid w:val="004D6A5E"/>
    <w:rsid w:val="004E2E83"/>
    <w:rsid w:val="004E33E5"/>
    <w:rsid w:val="004E3BE2"/>
    <w:rsid w:val="004E52E3"/>
    <w:rsid w:val="004F2BE2"/>
    <w:rsid w:val="004F4C95"/>
    <w:rsid w:val="00510443"/>
    <w:rsid w:val="005144E3"/>
    <w:rsid w:val="005164D2"/>
    <w:rsid w:val="005178DC"/>
    <w:rsid w:val="005226AB"/>
    <w:rsid w:val="005274E9"/>
    <w:rsid w:val="00540F72"/>
    <w:rsid w:val="005412E1"/>
    <w:rsid w:val="00543709"/>
    <w:rsid w:val="0054522B"/>
    <w:rsid w:val="005479D3"/>
    <w:rsid w:val="00547ACC"/>
    <w:rsid w:val="00552910"/>
    <w:rsid w:val="00554E6A"/>
    <w:rsid w:val="00561743"/>
    <w:rsid w:val="00563AE4"/>
    <w:rsid w:val="00564EB9"/>
    <w:rsid w:val="00565589"/>
    <w:rsid w:val="005661D9"/>
    <w:rsid w:val="0057064C"/>
    <w:rsid w:val="00570AB1"/>
    <w:rsid w:val="005751EE"/>
    <w:rsid w:val="00580FDE"/>
    <w:rsid w:val="005827AB"/>
    <w:rsid w:val="00583AFD"/>
    <w:rsid w:val="0058649E"/>
    <w:rsid w:val="005933A6"/>
    <w:rsid w:val="00593838"/>
    <w:rsid w:val="00597317"/>
    <w:rsid w:val="005A03B0"/>
    <w:rsid w:val="005A2490"/>
    <w:rsid w:val="005A4FCF"/>
    <w:rsid w:val="005A67F8"/>
    <w:rsid w:val="005B17A1"/>
    <w:rsid w:val="005B1DC2"/>
    <w:rsid w:val="005B20B1"/>
    <w:rsid w:val="005B5E5E"/>
    <w:rsid w:val="005C1C30"/>
    <w:rsid w:val="005C1E6D"/>
    <w:rsid w:val="005C255C"/>
    <w:rsid w:val="005D1D4B"/>
    <w:rsid w:val="005D2E21"/>
    <w:rsid w:val="005D2FBB"/>
    <w:rsid w:val="005D3B98"/>
    <w:rsid w:val="005D7385"/>
    <w:rsid w:val="005F43AB"/>
    <w:rsid w:val="005F4FAF"/>
    <w:rsid w:val="005F5DBE"/>
    <w:rsid w:val="005F5EAF"/>
    <w:rsid w:val="005F7EB7"/>
    <w:rsid w:val="006142A4"/>
    <w:rsid w:val="006215BD"/>
    <w:rsid w:val="00623AC1"/>
    <w:rsid w:val="0063053D"/>
    <w:rsid w:val="006309C5"/>
    <w:rsid w:val="00630E91"/>
    <w:rsid w:val="006406C1"/>
    <w:rsid w:val="00640F15"/>
    <w:rsid w:val="00643128"/>
    <w:rsid w:val="006432B5"/>
    <w:rsid w:val="0064790D"/>
    <w:rsid w:val="00647F6A"/>
    <w:rsid w:val="00651B47"/>
    <w:rsid w:val="00652548"/>
    <w:rsid w:val="00652602"/>
    <w:rsid w:val="00652DB1"/>
    <w:rsid w:val="00674D1C"/>
    <w:rsid w:val="00674D35"/>
    <w:rsid w:val="00675016"/>
    <w:rsid w:val="006801CC"/>
    <w:rsid w:val="0068049A"/>
    <w:rsid w:val="00684C91"/>
    <w:rsid w:val="00685C19"/>
    <w:rsid w:val="006871E4"/>
    <w:rsid w:val="00694178"/>
    <w:rsid w:val="00694C44"/>
    <w:rsid w:val="006A3470"/>
    <w:rsid w:val="006A4823"/>
    <w:rsid w:val="006A70D4"/>
    <w:rsid w:val="006B37FB"/>
    <w:rsid w:val="006B6708"/>
    <w:rsid w:val="006C265D"/>
    <w:rsid w:val="006C6301"/>
    <w:rsid w:val="006C7E5C"/>
    <w:rsid w:val="006D5D55"/>
    <w:rsid w:val="006D6CC7"/>
    <w:rsid w:val="006D7D98"/>
    <w:rsid w:val="006E000A"/>
    <w:rsid w:val="006E0A91"/>
    <w:rsid w:val="006E1D10"/>
    <w:rsid w:val="006E5FF8"/>
    <w:rsid w:val="006E7EAF"/>
    <w:rsid w:val="006F0887"/>
    <w:rsid w:val="006F339B"/>
    <w:rsid w:val="006F755F"/>
    <w:rsid w:val="00703A66"/>
    <w:rsid w:val="00707196"/>
    <w:rsid w:val="00707E21"/>
    <w:rsid w:val="0071054B"/>
    <w:rsid w:val="00712B01"/>
    <w:rsid w:val="00715994"/>
    <w:rsid w:val="00720539"/>
    <w:rsid w:val="00720C5B"/>
    <w:rsid w:val="007257FF"/>
    <w:rsid w:val="0072637A"/>
    <w:rsid w:val="007375DE"/>
    <w:rsid w:val="007378B8"/>
    <w:rsid w:val="007407C6"/>
    <w:rsid w:val="0074113B"/>
    <w:rsid w:val="0074258E"/>
    <w:rsid w:val="00745A62"/>
    <w:rsid w:val="00745C16"/>
    <w:rsid w:val="007502B7"/>
    <w:rsid w:val="00751B9D"/>
    <w:rsid w:val="007549F5"/>
    <w:rsid w:val="00756285"/>
    <w:rsid w:val="00757044"/>
    <w:rsid w:val="0076478B"/>
    <w:rsid w:val="00764C5D"/>
    <w:rsid w:val="00765A4E"/>
    <w:rsid w:val="007668F8"/>
    <w:rsid w:val="00770160"/>
    <w:rsid w:val="00771BB1"/>
    <w:rsid w:val="00772B63"/>
    <w:rsid w:val="00776B8C"/>
    <w:rsid w:val="007800EC"/>
    <w:rsid w:val="0078323A"/>
    <w:rsid w:val="007861BC"/>
    <w:rsid w:val="007906D2"/>
    <w:rsid w:val="00792D8F"/>
    <w:rsid w:val="007937F4"/>
    <w:rsid w:val="0079486B"/>
    <w:rsid w:val="0079799B"/>
    <w:rsid w:val="00797DB1"/>
    <w:rsid w:val="007A2226"/>
    <w:rsid w:val="007A3B89"/>
    <w:rsid w:val="007A5027"/>
    <w:rsid w:val="007A7F68"/>
    <w:rsid w:val="007B059C"/>
    <w:rsid w:val="007B0BCA"/>
    <w:rsid w:val="007B1AA9"/>
    <w:rsid w:val="007B2DE1"/>
    <w:rsid w:val="007C0166"/>
    <w:rsid w:val="007C0BF2"/>
    <w:rsid w:val="007C5AA8"/>
    <w:rsid w:val="007F21D0"/>
    <w:rsid w:val="00804971"/>
    <w:rsid w:val="00821257"/>
    <w:rsid w:val="00824DC6"/>
    <w:rsid w:val="00832419"/>
    <w:rsid w:val="00833A45"/>
    <w:rsid w:val="00834B20"/>
    <w:rsid w:val="008415BB"/>
    <w:rsid w:val="0085069F"/>
    <w:rsid w:val="008555FD"/>
    <w:rsid w:val="00860566"/>
    <w:rsid w:val="008608BF"/>
    <w:rsid w:val="008609C6"/>
    <w:rsid w:val="00860C4B"/>
    <w:rsid w:val="00870791"/>
    <w:rsid w:val="00870C6B"/>
    <w:rsid w:val="00871A96"/>
    <w:rsid w:val="00871C81"/>
    <w:rsid w:val="00875959"/>
    <w:rsid w:val="008779DF"/>
    <w:rsid w:val="00877FDF"/>
    <w:rsid w:val="008818FB"/>
    <w:rsid w:val="00885689"/>
    <w:rsid w:val="00886183"/>
    <w:rsid w:val="00891842"/>
    <w:rsid w:val="0089354A"/>
    <w:rsid w:val="00893DFE"/>
    <w:rsid w:val="00896644"/>
    <w:rsid w:val="008975BE"/>
    <w:rsid w:val="00897EDE"/>
    <w:rsid w:val="008A106B"/>
    <w:rsid w:val="008A5639"/>
    <w:rsid w:val="008A5786"/>
    <w:rsid w:val="008A783B"/>
    <w:rsid w:val="008B1C20"/>
    <w:rsid w:val="008B3AAA"/>
    <w:rsid w:val="008B675B"/>
    <w:rsid w:val="008C63E3"/>
    <w:rsid w:val="008C65E0"/>
    <w:rsid w:val="008D2AB0"/>
    <w:rsid w:val="008D72DF"/>
    <w:rsid w:val="008E10C7"/>
    <w:rsid w:val="008E3526"/>
    <w:rsid w:val="008E3656"/>
    <w:rsid w:val="008E3C83"/>
    <w:rsid w:val="008E424C"/>
    <w:rsid w:val="008E6A02"/>
    <w:rsid w:val="008E6E6A"/>
    <w:rsid w:val="008E6FAF"/>
    <w:rsid w:val="008F19A8"/>
    <w:rsid w:val="008F5D9D"/>
    <w:rsid w:val="008F6353"/>
    <w:rsid w:val="00903147"/>
    <w:rsid w:val="00904BCD"/>
    <w:rsid w:val="0090694E"/>
    <w:rsid w:val="00911CE5"/>
    <w:rsid w:val="00913739"/>
    <w:rsid w:val="009238D7"/>
    <w:rsid w:val="0093029F"/>
    <w:rsid w:val="00931F29"/>
    <w:rsid w:val="00933ECC"/>
    <w:rsid w:val="0093499E"/>
    <w:rsid w:val="00935558"/>
    <w:rsid w:val="00936961"/>
    <w:rsid w:val="00936F4E"/>
    <w:rsid w:val="009370C2"/>
    <w:rsid w:val="00937100"/>
    <w:rsid w:val="0094416D"/>
    <w:rsid w:val="00952B32"/>
    <w:rsid w:val="00953F21"/>
    <w:rsid w:val="009623A7"/>
    <w:rsid w:val="0097036A"/>
    <w:rsid w:val="00971F46"/>
    <w:rsid w:val="00972726"/>
    <w:rsid w:val="00972FCD"/>
    <w:rsid w:val="00974E63"/>
    <w:rsid w:val="00975434"/>
    <w:rsid w:val="00976586"/>
    <w:rsid w:val="00990FD1"/>
    <w:rsid w:val="00991228"/>
    <w:rsid w:val="00992B43"/>
    <w:rsid w:val="009977FA"/>
    <w:rsid w:val="009A5079"/>
    <w:rsid w:val="009B4BFD"/>
    <w:rsid w:val="009B5C93"/>
    <w:rsid w:val="009B63C3"/>
    <w:rsid w:val="009C1895"/>
    <w:rsid w:val="009C3BAF"/>
    <w:rsid w:val="009C40C0"/>
    <w:rsid w:val="009C4806"/>
    <w:rsid w:val="009C5AF9"/>
    <w:rsid w:val="009D5A15"/>
    <w:rsid w:val="009D6277"/>
    <w:rsid w:val="009D6596"/>
    <w:rsid w:val="009D6F57"/>
    <w:rsid w:val="009D7834"/>
    <w:rsid w:val="009E23E8"/>
    <w:rsid w:val="009E2D33"/>
    <w:rsid w:val="009E446C"/>
    <w:rsid w:val="009E7A56"/>
    <w:rsid w:val="009F200C"/>
    <w:rsid w:val="009F3159"/>
    <w:rsid w:val="009F5DA1"/>
    <w:rsid w:val="009F6895"/>
    <w:rsid w:val="00A00B9C"/>
    <w:rsid w:val="00A0249D"/>
    <w:rsid w:val="00A0497E"/>
    <w:rsid w:val="00A04FF7"/>
    <w:rsid w:val="00A11DBF"/>
    <w:rsid w:val="00A12E1F"/>
    <w:rsid w:val="00A13D7A"/>
    <w:rsid w:val="00A13EDD"/>
    <w:rsid w:val="00A3150B"/>
    <w:rsid w:val="00A31CC6"/>
    <w:rsid w:val="00A34EC1"/>
    <w:rsid w:val="00A36553"/>
    <w:rsid w:val="00A37A4F"/>
    <w:rsid w:val="00A40830"/>
    <w:rsid w:val="00A429F5"/>
    <w:rsid w:val="00A42C6E"/>
    <w:rsid w:val="00A43210"/>
    <w:rsid w:val="00A43EEE"/>
    <w:rsid w:val="00A458E7"/>
    <w:rsid w:val="00A513A5"/>
    <w:rsid w:val="00A530BA"/>
    <w:rsid w:val="00A56B9B"/>
    <w:rsid w:val="00A57B4E"/>
    <w:rsid w:val="00A63578"/>
    <w:rsid w:val="00A63E37"/>
    <w:rsid w:val="00A647EF"/>
    <w:rsid w:val="00A654B5"/>
    <w:rsid w:val="00A657FC"/>
    <w:rsid w:val="00A66DF7"/>
    <w:rsid w:val="00A6734C"/>
    <w:rsid w:val="00A70376"/>
    <w:rsid w:val="00A75B01"/>
    <w:rsid w:val="00A76649"/>
    <w:rsid w:val="00A83B96"/>
    <w:rsid w:val="00A90271"/>
    <w:rsid w:val="00A92003"/>
    <w:rsid w:val="00A945D3"/>
    <w:rsid w:val="00A9714A"/>
    <w:rsid w:val="00A97776"/>
    <w:rsid w:val="00AA04EF"/>
    <w:rsid w:val="00AA1C14"/>
    <w:rsid w:val="00AA40C9"/>
    <w:rsid w:val="00AA7745"/>
    <w:rsid w:val="00AB06C1"/>
    <w:rsid w:val="00AB1842"/>
    <w:rsid w:val="00AB210F"/>
    <w:rsid w:val="00AB2842"/>
    <w:rsid w:val="00AB429E"/>
    <w:rsid w:val="00AC119E"/>
    <w:rsid w:val="00AC3316"/>
    <w:rsid w:val="00AC6AC1"/>
    <w:rsid w:val="00AD1B8E"/>
    <w:rsid w:val="00AD2411"/>
    <w:rsid w:val="00AD53B6"/>
    <w:rsid w:val="00AD6E4C"/>
    <w:rsid w:val="00AF035D"/>
    <w:rsid w:val="00AF2DE9"/>
    <w:rsid w:val="00AF7D4D"/>
    <w:rsid w:val="00B04114"/>
    <w:rsid w:val="00B06CCB"/>
    <w:rsid w:val="00B078A7"/>
    <w:rsid w:val="00B128F0"/>
    <w:rsid w:val="00B13195"/>
    <w:rsid w:val="00B139FE"/>
    <w:rsid w:val="00B172E2"/>
    <w:rsid w:val="00B2180B"/>
    <w:rsid w:val="00B23EC8"/>
    <w:rsid w:val="00B25226"/>
    <w:rsid w:val="00B27742"/>
    <w:rsid w:val="00B307C0"/>
    <w:rsid w:val="00B3142F"/>
    <w:rsid w:val="00B31B3D"/>
    <w:rsid w:val="00B31CC4"/>
    <w:rsid w:val="00B324B9"/>
    <w:rsid w:val="00B36FF9"/>
    <w:rsid w:val="00B40704"/>
    <w:rsid w:val="00B414C4"/>
    <w:rsid w:val="00B44C8E"/>
    <w:rsid w:val="00B4631F"/>
    <w:rsid w:val="00B51F1D"/>
    <w:rsid w:val="00B531BB"/>
    <w:rsid w:val="00B533B0"/>
    <w:rsid w:val="00B56AC5"/>
    <w:rsid w:val="00B57EF4"/>
    <w:rsid w:val="00B61D8E"/>
    <w:rsid w:val="00B72125"/>
    <w:rsid w:val="00B73897"/>
    <w:rsid w:val="00B75B01"/>
    <w:rsid w:val="00B80B7E"/>
    <w:rsid w:val="00B8234E"/>
    <w:rsid w:val="00B85DAC"/>
    <w:rsid w:val="00B86AA0"/>
    <w:rsid w:val="00B92D4E"/>
    <w:rsid w:val="00B935AE"/>
    <w:rsid w:val="00B96EE2"/>
    <w:rsid w:val="00BA3F1B"/>
    <w:rsid w:val="00BA5F34"/>
    <w:rsid w:val="00BA7E69"/>
    <w:rsid w:val="00BB1EBB"/>
    <w:rsid w:val="00BB233D"/>
    <w:rsid w:val="00BB34E4"/>
    <w:rsid w:val="00BB53CC"/>
    <w:rsid w:val="00BB66BA"/>
    <w:rsid w:val="00BB7A8C"/>
    <w:rsid w:val="00BC4017"/>
    <w:rsid w:val="00BC5A55"/>
    <w:rsid w:val="00BD5747"/>
    <w:rsid w:val="00BE16E6"/>
    <w:rsid w:val="00BE3A87"/>
    <w:rsid w:val="00BE464A"/>
    <w:rsid w:val="00BE5987"/>
    <w:rsid w:val="00BF34F2"/>
    <w:rsid w:val="00BF5829"/>
    <w:rsid w:val="00BF6E4B"/>
    <w:rsid w:val="00C05EA0"/>
    <w:rsid w:val="00C060CA"/>
    <w:rsid w:val="00C0658B"/>
    <w:rsid w:val="00C07C6E"/>
    <w:rsid w:val="00C10B85"/>
    <w:rsid w:val="00C1137E"/>
    <w:rsid w:val="00C13360"/>
    <w:rsid w:val="00C20016"/>
    <w:rsid w:val="00C2160C"/>
    <w:rsid w:val="00C22D0A"/>
    <w:rsid w:val="00C2304F"/>
    <w:rsid w:val="00C23CAF"/>
    <w:rsid w:val="00C23F00"/>
    <w:rsid w:val="00C24013"/>
    <w:rsid w:val="00C26570"/>
    <w:rsid w:val="00C2759D"/>
    <w:rsid w:val="00C30E63"/>
    <w:rsid w:val="00C326DF"/>
    <w:rsid w:val="00C3442E"/>
    <w:rsid w:val="00C36723"/>
    <w:rsid w:val="00C405AC"/>
    <w:rsid w:val="00C41B24"/>
    <w:rsid w:val="00C42661"/>
    <w:rsid w:val="00C5047A"/>
    <w:rsid w:val="00C52B55"/>
    <w:rsid w:val="00C55F59"/>
    <w:rsid w:val="00C57848"/>
    <w:rsid w:val="00C60057"/>
    <w:rsid w:val="00C60CFD"/>
    <w:rsid w:val="00C727DB"/>
    <w:rsid w:val="00C72DF5"/>
    <w:rsid w:val="00C73B8D"/>
    <w:rsid w:val="00C749AC"/>
    <w:rsid w:val="00C7789D"/>
    <w:rsid w:val="00C819CD"/>
    <w:rsid w:val="00C8576F"/>
    <w:rsid w:val="00C871CE"/>
    <w:rsid w:val="00C91BA5"/>
    <w:rsid w:val="00C93541"/>
    <w:rsid w:val="00CA0F6F"/>
    <w:rsid w:val="00CA3A0B"/>
    <w:rsid w:val="00CA7910"/>
    <w:rsid w:val="00CB00D8"/>
    <w:rsid w:val="00CB0543"/>
    <w:rsid w:val="00CB099D"/>
    <w:rsid w:val="00CB2F59"/>
    <w:rsid w:val="00CB6CED"/>
    <w:rsid w:val="00CC0D6C"/>
    <w:rsid w:val="00CC3579"/>
    <w:rsid w:val="00CC478A"/>
    <w:rsid w:val="00CC4ECB"/>
    <w:rsid w:val="00CC7C87"/>
    <w:rsid w:val="00CD3D1A"/>
    <w:rsid w:val="00CD7F3D"/>
    <w:rsid w:val="00CD7FB0"/>
    <w:rsid w:val="00CE0F0E"/>
    <w:rsid w:val="00CE760F"/>
    <w:rsid w:val="00CF3163"/>
    <w:rsid w:val="00CF32A5"/>
    <w:rsid w:val="00CF37FE"/>
    <w:rsid w:val="00CF3C57"/>
    <w:rsid w:val="00CF4849"/>
    <w:rsid w:val="00CF7D64"/>
    <w:rsid w:val="00D00D6D"/>
    <w:rsid w:val="00D117C1"/>
    <w:rsid w:val="00D1441C"/>
    <w:rsid w:val="00D14B61"/>
    <w:rsid w:val="00D15D89"/>
    <w:rsid w:val="00D20CD0"/>
    <w:rsid w:val="00D211DE"/>
    <w:rsid w:val="00D25F1F"/>
    <w:rsid w:val="00D26EC2"/>
    <w:rsid w:val="00D3133B"/>
    <w:rsid w:val="00D3275D"/>
    <w:rsid w:val="00D365B3"/>
    <w:rsid w:val="00D41C19"/>
    <w:rsid w:val="00D431F1"/>
    <w:rsid w:val="00D46860"/>
    <w:rsid w:val="00D46E46"/>
    <w:rsid w:val="00D46EDF"/>
    <w:rsid w:val="00D472B1"/>
    <w:rsid w:val="00D54330"/>
    <w:rsid w:val="00D54565"/>
    <w:rsid w:val="00D6146C"/>
    <w:rsid w:val="00D6565A"/>
    <w:rsid w:val="00D72ED0"/>
    <w:rsid w:val="00D74BA9"/>
    <w:rsid w:val="00D83968"/>
    <w:rsid w:val="00D83B27"/>
    <w:rsid w:val="00D920BA"/>
    <w:rsid w:val="00D94D5E"/>
    <w:rsid w:val="00DA0324"/>
    <w:rsid w:val="00DA0ACD"/>
    <w:rsid w:val="00DA0CBF"/>
    <w:rsid w:val="00DA585E"/>
    <w:rsid w:val="00DA7C42"/>
    <w:rsid w:val="00DA7EA5"/>
    <w:rsid w:val="00DB1BFC"/>
    <w:rsid w:val="00DB246A"/>
    <w:rsid w:val="00DB2DD8"/>
    <w:rsid w:val="00DB34E1"/>
    <w:rsid w:val="00DC254D"/>
    <w:rsid w:val="00DC5A6C"/>
    <w:rsid w:val="00DC7F6C"/>
    <w:rsid w:val="00DD1F63"/>
    <w:rsid w:val="00DE1B12"/>
    <w:rsid w:val="00DE318F"/>
    <w:rsid w:val="00DE79F7"/>
    <w:rsid w:val="00DF3853"/>
    <w:rsid w:val="00DF621C"/>
    <w:rsid w:val="00E07452"/>
    <w:rsid w:val="00E120F7"/>
    <w:rsid w:val="00E1346E"/>
    <w:rsid w:val="00E14CF8"/>
    <w:rsid w:val="00E14F22"/>
    <w:rsid w:val="00E16191"/>
    <w:rsid w:val="00E16864"/>
    <w:rsid w:val="00E2681B"/>
    <w:rsid w:val="00E30380"/>
    <w:rsid w:val="00E35210"/>
    <w:rsid w:val="00E426BA"/>
    <w:rsid w:val="00E45796"/>
    <w:rsid w:val="00E475B5"/>
    <w:rsid w:val="00E47917"/>
    <w:rsid w:val="00E500A7"/>
    <w:rsid w:val="00E5475E"/>
    <w:rsid w:val="00E562C3"/>
    <w:rsid w:val="00E663F7"/>
    <w:rsid w:val="00E66A87"/>
    <w:rsid w:val="00E67587"/>
    <w:rsid w:val="00E71971"/>
    <w:rsid w:val="00E74934"/>
    <w:rsid w:val="00E819E7"/>
    <w:rsid w:val="00E83370"/>
    <w:rsid w:val="00E906BE"/>
    <w:rsid w:val="00E90CC2"/>
    <w:rsid w:val="00E913F4"/>
    <w:rsid w:val="00EB154F"/>
    <w:rsid w:val="00EB4699"/>
    <w:rsid w:val="00EC2679"/>
    <w:rsid w:val="00EC2B84"/>
    <w:rsid w:val="00EC682D"/>
    <w:rsid w:val="00ED1648"/>
    <w:rsid w:val="00ED22AA"/>
    <w:rsid w:val="00ED2991"/>
    <w:rsid w:val="00ED35B4"/>
    <w:rsid w:val="00ED378C"/>
    <w:rsid w:val="00ED70BF"/>
    <w:rsid w:val="00EE2A82"/>
    <w:rsid w:val="00EE4594"/>
    <w:rsid w:val="00EE48FF"/>
    <w:rsid w:val="00EE4C06"/>
    <w:rsid w:val="00EE4E90"/>
    <w:rsid w:val="00EE7BA8"/>
    <w:rsid w:val="00EF0221"/>
    <w:rsid w:val="00EF22E2"/>
    <w:rsid w:val="00EF671E"/>
    <w:rsid w:val="00EF72D4"/>
    <w:rsid w:val="00F00827"/>
    <w:rsid w:val="00F01D81"/>
    <w:rsid w:val="00F021CE"/>
    <w:rsid w:val="00F02759"/>
    <w:rsid w:val="00F06E86"/>
    <w:rsid w:val="00F11EE5"/>
    <w:rsid w:val="00F13EAD"/>
    <w:rsid w:val="00F22C66"/>
    <w:rsid w:val="00F24584"/>
    <w:rsid w:val="00F27B4D"/>
    <w:rsid w:val="00F3102F"/>
    <w:rsid w:val="00F31FF8"/>
    <w:rsid w:val="00F35620"/>
    <w:rsid w:val="00F470F4"/>
    <w:rsid w:val="00F51E66"/>
    <w:rsid w:val="00F52EAB"/>
    <w:rsid w:val="00F534C0"/>
    <w:rsid w:val="00F53FD3"/>
    <w:rsid w:val="00F60ECF"/>
    <w:rsid w:val="00F67439"/>
    <w:rsid w:val="00F71C8A"/>
    <w:rsid w:val="00F72313"/>
    <w:rsid w:val="00F73EBD"/>
    <w:rsid w:val="00F74676"/>
    <w:rsid w:val="00F75AAB"/>
    <w:rsid w:val="00F7676A"/>
    <w:rsid w:val="00F81EB6"/>
    <w:rsid w:val="00F90460"/>
    <w:rsid w:val="00F94ABA"/>
    <w:rsid w:val="00F95B63"/>
    <w:rsid w:val="00F97330"/>
    <w:rsid w:val="00FA0EA1"/>
    <w:rsid w:val="00FA1492"/>
    <w:rsid w:val="00FA4C2E"/>
    <w:rsid w:val="00FA52CE"/>
    <w:rsid w:val="00FA772D"/>
    <w:rsid w:val="00FB2073"/>
    <w:rsid w:val="00FB209E"/>
    <w:rsid w:val="00FB3194"/>
    <w:rsid w:val="00FB6A5B"/>
    <w:rsid w:val="00FB7CCC"/>
    <w:rsid w:val="00FC123D"/>
    <w:rsid w:val="00FC29B9"/>
    <w:rsid w:val="00FD20C0"/>
    <w:rsid w:val="00FD4A47"/>
    <w:rsid w:val="00FE04DF"/>
    <w:rsid w:val="00FE15A3"/>
    <w:rsid w:val="00FE1637"/>
    <w:rsid w:val="00FE1FE0"/>
    <w:rsid w:val="00FE246B"/>
    <w:rsid w:val="00FE614B"/>
    <w:rsid w:val="00FE69EB"/>
    <w:rsid w:val="00FE6AA9"/>
    <w:rsid w:val="00FE71F5"/>
    <w:rsid w:val="00FF2768"/>
    <w:rsid w:val="00FF3832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8BCF277-688D-B24D-B9D0-5887EBA1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sz w:val="22"/>
      <w:szCs w:val="22"/>
      <w:lang w:val="e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sz w:val="22"/>
      <w:szCs w:val="22"/>
      <w:lang w:val="e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D0CECE"/>
    </w:tc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6E4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D6E4C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6E4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AD6E4C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AD6E4C"/>
    <w:rPr>
      <w:sz w:val="22"/>
      <w:szCs w:val="22"/>
      <w:lang w:val="en"/>
    </w:rPr>
  </w:style>
  <w:style w:type="paragraph" w:styleId="Cabealho">
    <w:name w:val="header"/>
    <w:basedOn w:val="Normal"/>
    <w:link w:val="CabealhoChar"/>
    <w:uiPriority w:val="99"/>
    <w:unhideWhenUsed/>
    <w:rsid w:val="00AD6E4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6E4C"/>
  </w:style>
  <w:style w:type="paragraph" w:styleId="Rodap">
    <w:name w:val="footer"/>
    <w:basedOn w:val="Normal"/>
    <w:link w:val="RodapChar"/>
    <w:uiPriority w:val="99"/>
    <w:unhideWhenUsed/>
    <w:rsid w:val="00AD6E4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6E4C"/>
  </w:style>
  <w:style w:type="paragraph" w:customStyle="1" w:styleId="WW-Ttulo1">
    <w:name w:val="WW-Título1"/>
    <w:basedOn w:val="Normal"/>
    <w:next w:val="Subttulo"/>
    <w:rsid w:val="008F5D9D"/>
    <w:pPr>
      <w:suppressAutoHyphens/>
      <w:spacing w:line="240" w:lineRule="auto"/>
      <w:jc w:val="center"/>
    </w:pPr>
    <w:rPr>
      <w:rFonts w:ascii="Bookman Old Style" w:eastAsia="Times New Roman" w:hAnsi="Bookman Old Style" w:cs="Times New Roman"/>
      <w:b/>
      <w:sz w:val="24"/>
      <w:szCs w:val="24"/>
      <w:lang w:val="pt-BR" w:eastAsia="ar-SA"/>
    </w:rPr>
  </w:style>
  <w:style w:type="paragraph" w:styleId="PargrafodaLista">
    <w:name w:val="List Paragraph"/>
    <w:basedOn w:val="Normal"/>
    <w:uiPriority w:val="34"/>
    <w:qFormat/>
    <w:rsid w:val="00AC119E"/>
    <w:pPr>
      <w:ind w:left="720"/>
      <w:contextualSpacing/>
    </w:pPr>
  </w:style>
  <w:style w:type="character" w:styleId="Hyperlink">
    <w:name w:val="Hyperlink"/>
    <w:uiPriority w:val="99"/>
    <w:unhideWhenUsed/>
    <w:rsid w:val="00407656"/>
    <w:rPr>
      <w:color w:val="0000FF"/>
      <w:u w:val="single"/>
    </w:rPr>
  </w:style>
  <w:style w:type="paragraph" w:customStyle="1" w:styleId="Normal1">
    <w:name w:val="Normal1"/>
    <w:rsid w:val="00183F94"/>
    <w:pPr>
      <w:spacing w:after="160" w:line="259" w:lineRule="auto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2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0" Type="http://schemas.openxmlformats.org/officeDocument/2006/relationships/image" Target="media/image2.png" /><Relationship Id="rId4" Type="http://schemas.openxmlformats.org/officeDocument/2006/relationships/settings" Target="settings.xml" /><Relationship Id="rId9" Type="http://schemas.openxmlformats.org/officeDocument/2006/relationships/hyperlink" Target="http://www.cpa.ufrpe.br" TargetMode="Externa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09551-A18A-4A65-9990-FB534CDE09D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5782</Words>
  <Characters>31227</Characters>
  <Application>Microsoft Office Word</Application>
  <DocSecurity>0</DocSecurity>
  <Lines>260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36936</CharactersWithSpaces>
  <SharedDoc>false</SharedDoc>
  <HLinks>
    <vt:vector size="6" baseType="variant">
      <vt:variant>
        <vt:i4>393284</vt:i4>
      </vt:variant>
      <vt:variant>
        <vt:i4>0</vt:i4>
      </vt:variant>
      <vt:variant>
        <vt:i4>0</vt:i4>
      </vt:variant>
      <vt:variant>
        <vt:i4>5</vt:i4>
      </vt:variant>
      <vt:variant>
        <vt:lpwstr>http://www.cpa.ufrpe.br/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Ivanda Martins</dc:creator>
  <cp:keywords/>
  <cp:lastModifiedBy>Renata Carneiro Leão</cp:lastModifiedBy>
  <cp:revision>2</cp:revision>
  <dcterms:created xsi:type="dcterms:W3CDTF">2020-06-27T01:26:00Z</dcterms:created>
  <dcterms:modified xsi:type="dcterms:W3CDTF">2020-06-27T01:26:00Z</dcterms:modified>
</cp:coreProperties>
</file>